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CAC" w:rsidRPr="00A30A16" w:rsidRDefault="00096CAC" w:rsidP="00D75A3F">
      <w:pPr>
        <w:spacing w:afterLines="50" w:line="360" w:lineRule="auto"/>
        <w:ind w:firstLineChars="202" w:firstLine="485"/>
        <w:rPr>
          <w:sz w:val="24"/>
        </w:rPr>
      </w:pPr>
      <w:r w:rsidRPr="00A30A16">
        <w:rPr>
          <w:rFonts w:hAnsi="宋体"/>
          <w:sz w:val="24"/>
        </w:rPr>
        <w:t>长春嘉信通信信息技术有限公司创建于</w:t>
      </w:r>
      <w:r w:rsidRPr="00A30A16">
        <w:rPr>
          <w:sz w:val="24"/>
        </w:rPr>
        <w:t>2006</w:t>
      </w:r>
      <w:r w:rsidRPr="00A30A16">
        <w:rPr>
          <w:rFonts w:hAnsi="宋体"/>
          <w:sz w:val="24"/>
        </w:rPr>
        <w:t>年，注册资金壹仟万元，专业从事信息与通信专网解决方案及技术服务，致力于为能源、教育、医疗、交通、金融、政府等客户提供行业解决方案和服务，公司已建立覆盖吉林省内销售和服务网络。</w:t>
      </w:r>
    </w:p>
    <w:p w:rsidR="00096CAC" w:rsidRPr="00A30A16" w:rsidRDefault="00096CAC" w:rsidP="00D75A3F">
      <w:pPr>
        <w:spacing w:afterLines="50" w:line="360" w:lineRule="auto"/>
        <w:ind w:firstLineChars="202" w:firstLine="485"/>
        <w:rPr>
          <w:sz w:val="24"/>
        </w:rPr>
      </w:pPr>
      <w:r w:rsidRPr="00A30A16">
        <w:rPr>
          <w:rFonts w:hAnsi="宋体"/>
          <w:sz w:val="24"/>
        </w:rPr>
        <w:t>嘉信通信始终关注科学有效的技术解决方案，先进完善的公司内部管理，经过十余载的不懈努力，现已成为中兴通讯吉林省电力行业唯一授权代理商，艾默生、思科、三星、萨基姆、凯迈等国际品牌的长期合作伙伴。</w:t>
      </w:r>
    </w:p>
    <w:p w:rsidR="00096CAC" w:rsidRPr="00A30A16" w:rsidRDefault="00096CAC" w:rsidP="00D75A3F">
      <w:pPr>
        <w:spacing w:afterLines="50" w:line="360" w:lineRule="auto"/>
        <w:ind w:firstLineChars="202" w:firstLine="485"/>
        <w:rPr>
          <w:sz w:val="24"/>
        </w:rPr>
      </w:pPr>
      <w:r w:rsidRPr="00A30A16">
        <w:rPr>
          <w:rFonts w:hAnsi="宋体"/>
          <w:sz w:val="24"/>
        </w:rPr>
        <w:t>多年来，嘉信通信在专业技术方案解决、售后服务保障等方面获得了业界的广泛认可，规范的公司管理已通过</w:t>
      </w:r>
      <w:r w:rsidRPr="00A30A16">
        <w:rPr>
          <w:sz w:val="24"/>
        </w:rPr>
        <w:t>ISO9001</w:t>
      </w:r>
      <w:r w:rsidRPr="00A30A16">
        <w:rPr>
          <w:rFonts w:hAnsi="宋体"/>
          <w:sz w:val="24"/>
        </w:rPr>
        <w:t>质量体系认证，并拥有安全生产许可证、安全技术防范行业工程设计施工资质等相关资质证书。</w:t>
      </w:r>
    </w:p>
    <w:p w:rsidR="00096CAC" w:rsidRPr="00A30A16" w:rsidRDefault="00096CAC" w:rsidP="00D75A3F">
      <w:pPr>
        <w:spacing w:afterLines="50" w:line="360" w:lineRule="auto"/>
        <w:ind w:firstLineChars="202" w:firstLine="485"/>
        <w:rPr>
          <w:sz w:val="24"/>
        </w:rPr>
      </w:pPr>
      <w:r w:rsidRPr="00A30A16">
        <w:rPr>
          <w:rFonts w:hAnsi="宋体"/>
          <w:sz w:val="24"/>
        </w:rPr>
        <w:t>高水平的专业技术人才团队铸就了嘉信通信为广大客户服务的强大技术保障。公司技术团队中</w:t>
      </w:r>
      <w:r w:rsidRPr="00A30A16">
        <w:rPr>
          <w:sz w:val="24"/>
        </w:rPr>
        <w:t>90%</w:t>
      </w:r>
      <w:r w:rsidRPr="00A30A16">
        <w:rPr>
          <w:rFonts w:hAnsi="宋体"/>
          <w:sz w:val="24"/>
        </w:rPr>
        <w:t>以上人员拥有相关行业</w:t>
      </w:r>
      <w:r w:rsidRPr="00A30A16">
        <w:rPr>
          <w:sz w:val="24"/>
        </w:rPr>
        <w:t>5</w:t>
      </w:r>
      <w:r w:rsidRPr="00A30A16">
        <w:rPr>
          <w:rFonts w:hAnsi="宋体"/>
          <w:sz w:val="24"/>
        </w:rPr>
        <w:t>年以上工作经验，具备独立设计、安装、调试、维护等一体化工程技术服务能力。公司技术团队始终秉承积极进取、开拓创新的精神，多年来不断追求前沿技术，积累了丰富的实践经验，并一直与国内外大专院校、科研院所及知名厂商保持密切的合作与沟通。</w:t>
      </w:r>
    </w:p>
    <w:p w:rsidR="00096CAC" w:rsidRDefault="00096CAC" w:rsidP="00096CAC">
      <w:pPr>
        <w:tabs>
          <w:tab w:val="left" w:pos="7719"/>
        </w:tabs>
        <w:spacing w:line="360" w:lineRule="auto"/>
        <w:ind w:firstLineChars="200" w:firstLine="480"/>
        <w:rPr>
          <w:rFonts w:hAnsi="宋体"/>
          <w:sz w:val="24"/>
        </w:rPr>
      </w:pPr>
      <w:r w:rsidRPr="00A30A16">
        <w:rPr>
          <w:rFonts w:hAnsi="宋体"/>
          <w:sz w:val="24"/>
        </w:rPr>
        <w:t>公司始终秉承</w:t>
      </w:r>
      <w:r w:rsidRPr="00A30A16">
        <w:rPr>
          <w:sz w:val="24"/>
        </w:rPr>
        <w:t>“</w:t>
      </w:r>
      <w:r w:rsidRPr="00A30A16">
        <w:rPr>
          <w:rFonts w:hAnsi="宋体"/>
          <w:sz w:val="24"/>
        </w:rPr>
        <w:t>诚信、高效、合作、创新</w:t>
      </w:r>
      <w:r w:rsidRPr="00A30A16">
        <w:rPr>
          <w:sz w:val="24"/>
        </w:rPr>
        <w:t>”</w:t>
      </w:r>
      <w:r w:rsidRPr="00A30A16">
        <w:rPr>
          <w:rFonts w:hAnsi="宋体"/>
          <w:sz w:val="24"/>
        </w:rPr>
        <w:t>的企业文化，坚持以信誉为前提、以客户为中心、以技术为根本、以质量为保证，努力将嘉信通信打造成吉林省通信行业的领军企业。</w:t>
      </w:r>
    </w:p>
    <w:p w:rsidR="00096CAC" w:rsidRPr="00A30A16" w:rsidRDefault="00096CAC" w:rsidP="00D75A3F">
      <w:pPr>
        <w:tabs>
          <w:tab w:val="left" w:pos="7719"/>
        </w:tabs>
        <w:spacing w:beforeLines="50" w:afterLines="50" w:line="360" w:lineRule="auto"/>
        <w:ind w:firstLineChars="200" w:firstLine="482"/>
        <w:rPr>
          <w:rFonts w:eastAsiaTheme="minorEastAsia"/>
          <w:b/>
          <w:bCs/>
          <w:sz w:val="24"/>
        </w:rPr>
      </w:pPr>
      <w:r w:rsidRPr="00A30A16">
        <w:rPr>
          <w:rFonts w:eastAsiaTheme="minorEastAsia" w:hAnsiTheme="minorEastAsia"/>
          <w:b/>
          <w:bCs/>
          <w:sz w:val="24"/>
        </w:rPr>
        <w:t>公司主营产品及业务：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0"/>
        <w:gridCol w:w="5552"/>
        <w:gridCol w:w="1610"/>
      </w:tblGrid>
      <w:tr w:rsidR="00096CAC" w:rsidRPr="00A30A16" w:rsidTr="006A1F4D">
        <w:trPr>
          <w:jc w:val="center"/>
        </w:trPr>
        <w:tc>
          <w:tcPr>
            <w:tcW w:w="1360" w:type="dxa"/>
          </w:tcPr>
          <w:p w:rsidR="00096CAC" w:rsidRPr="00A30A16" w:rsidRDefault="00096CAC" w:rsidP="006A1F4D">
            <w:pPr>
              <w:tabs>
                <w:tab w:val="left" w:pos="7719"/>
              </w:tabs>
              <w:spacing w:line="360" w:lineRule="auto"/>
              <w:rPr>
                <w:rFonts w:eastAsiaTheme="minorEastAsia"/>
                <w:b/>
                <w:bCs/>
                <w:sz w:val="24"/>
              </w:rPr>
            </w:pPr>
            <w:r w:rsidRPr="00A30A16">
              <w:rPr>
                <w:rFonts w:eastAsiaTheme="minorEastAsia" w:hAnsiTheme="minorEastAsia"/>
                <w:b/>
                <w:bCs/>
                <w:sz w:val="24"/>
              </w:rPr>
              <w:t>产品分类</w:t>
            </w:r>
          </w:p>
        </w:tc>
        <w:tc>
          <w:tcPr>
            <w:tcW w:w="5552" w:type="dxa"/>
          </w:tcPr>
          <w:p w:rsidR="00096CAC" w:rsidRPr="00A30A16" w:rsidRDefault="00096CAC" w:rsidP="006A1F4D">
            <w:pPr>
              <w:tabs>
                <w:tab w:val="left" w:pos="7719"/>
              </w:tabs>
              <w:spacing w:line="360" w:lineRule="auto"/>
              <w:rPr>
                <w:rFonts w:eastAsiaTheme="minorEastAsia"/>
                <w:b/>
                <w:bCs/>
                <w:sz w:val="24"/>
              </w:rPr>
            </w:pPr>
            <w:r w:rsidRPr="00A30A16">
              <w:rPr>
                <w:rFonts w:eastAsiaTheme="minorEastAsia" w:hAnsiTheme="minorEastAsia"/>
                <w:b/>
                <w:bCs/>
                <w:sz w:val="24"/>
              </w:rPr>
              <w:t>产品描述</w:t>
            </w:r>
          </w:p>
        </w:tc>
        <w:tc>
          <w:tcPr>
            <w:tcW w:w="1610" w:type="dxa"/>
          </w:tcPr>
          <w:p w:rsidR="00096CAC" w:rsidRPr="00A30A16" w:rsidRDefault="00096CAC" w:rsidP="006A1F4D">
            <w:pPr>
              <w:tabs>
                <w:tab w:val="left" w:pos="7719"/>
              </w:tabs>
              <w:spacing w:line="360" w:lineRule="auto"/>
              <w:rPr>
                <w:rFonts w:eastAsiaTheme="minorEastAsia"/>
                <w:b/>
                <w:bCs/>
                <w:sz w:val="24"/>
              </w:rPr>
            </w:pPr>
            <w:r w:rsidRPr="00A30A16">
              <w:rPr>
                <w:rFonts w:eastAsiaTheme="minorEastAsia" w:hAnsiTheme="minorEastAsia"/>
                <w:b/>
                <w:bCs/>
                <w:sz w:val="24"/>
              </w:rPr>
              <w:t>备注</w:t>
            </w:r>
          </w:p>
        </w:tc>
      </w:tr>
      <w:tr w:rsidR="00096CAC" w:rsidRPr="00A30A16" w:rsidTr="006A1F4D">
        <w:trPr>
          <w:jc w:val="center"/>
        </w:trPr>
        <w:tc>
          <w:tcPr>
            <w:tcW w:w="1360" w:type="dxa"/>
          </w:tcPr>
          <w:p w:rsidR="00096CAC" w:rsidRPr="00A30A16" w:rsidRDefault="00096CAC" w:rsidP="006A1F4D">
            <w:pPr>
              <w:tabs>
                <w:tab w:val="left" w:pos="7719"/>
              </w:tabs>
              <w:spacing w:line="360" w:lineRule="auto"/>
              <w:rPr>
                <w:rFonts w:eastAsiaTheme="minorEastAsia"/>
                <w:bCs/>
                <w:sz w:val="24"/>
              </w:rPr>
            </w:pPr>
            <w:r w:rsidRPr="00A30A16">
              <w:rPr>
                <w:rFonts w:eastAsiaTheme="minorEastAsia" w:hAnsiTheme="minorEastAsia"/>
                <w:b/>
                <w:bCs/>
                <w:sz w:val="24"/>
              </w:rPr>
              <w:t>通信产品</w:t>
            </w:r>
          </w:p>
        </w:tc>
        <w:tc>
          <w:tcPr>
            <w:tcW w:w="5552" w:type="dxa"/>
          </w:tcPr>
          <w:p w:rsidR="00096CAC" w:rsidRPr="00A30A16" w:rsidRDefault="00096CAC" w:rsidP="006A1F4D">
            <w:pPr>
              <w:tabs>
                <w:tab w:val="left" w:pos="7719"/>
              </w:tabs>
              <w:spacing w:line="360" w:lineRule="auto"/>
              <w:rPr>
                <w:rFonts w:eastAsiaTheme="minorEastAsia"/>
                <w:bCs/>
                <w:sz w:val="24"/>
              </w:rPr>
            </w:pPr>
            <w:r w:rsidRPr="00A30A16">
              <w:rPr>
                <w:rFonts w:eastAsiaTheme="minorEastAsia" w:hAnsiTheme="minorEastAsia"/>
                <w:bCs/>
                <w:sz w:val="24"/>
              </w:rPr>
              <w:t>光传输设备、波分设备、</w:t>
            </w:r>
            <w:r w:rsidRPr="00A30A16">
              <w:rPr>
                <w:rFonts w:eastAsiaTheme="minorEastAsia"/>
                <w:bCs/>
                <w:sz w:val="24"/>
              </w:rPr>
              <w:t>OTN</w:t>
            </w:r>
            <w:r w:rsidRPr="00A30A16">
              <w:rPr>
                <w:rFonts w:eastAsiaTheme="minorEastAsia" w:hAnsiTheme="minorEastAsia"/>
                <w:bCs/>
                <w:sz w:val="24"/>
              </w:rPr>
              <w:t>设备、软交换机、程控交换机、调度机、</w:t>
            </w:r>
            <w:r w:rsidRPr="00A30A16">
              <w:rPr>
                <w:rFonts w:eastAsiaTheme="minorEastAsia"/>
                <w:bCs/>
                <w:sz w:val="24"/>
              </w:rPr>
              <w:t>PCM</w:t>
            </w:r>
            <w:r w:rsidRPr="00A30A16">
              <w:rPr>
                <w:rFonts w:eastAsiaTheme="minorEastAsia" w:hAnsiTheme="minorEastAsia"/>
                <w:bCs/>
                <w:sz w:val="24"/>
              </w:rPr>
              <w:t>、通信电源、通信蓄电池、交直流分配屏、配线产品、检测仪器仪表、光缆及相关安装调试维护服务等</w:t>
            </w:r>
          </w:p>
        </w:tc>
        <w:tc>
          <w:tcPr>
            <w:tcW w:w="1610" w:type="dxa"/>
          </w:tcPr>
          <w:p w:rsidR="00096CAC" w:rsidRPr="00A30A16" w:rsidRDefault="00096CAC" w:rsidP="006A1F4D">
            <w:pPr>
              <w:tabs>
                <w:tab w:val="left" w:pos="7719"/>
              </w:tabs>
              <w:spacing w:line="360" w:lineRule="auto"/>
              <w:rPr>
                <w:rFonts w:eastAsiaTheme="minorEastAsia"/>
                <w:bCs/>
                <w:sz w:val="24"/>
              </w:rPr>
            </w:pPr>
          </w:p>
        </w:tc>
      </w:tr>
      <w:tr w:rsidR="00096CAC" w:rsidRPr="00A30A16" w:rsidTr="006A1F4D">
        <w:trPr>
          <w:jc w:val="center"/>
        </w:trPr>
        <w:tc>
          <w:tcPr>
            <w:tcW w:w="1360" w:type="dxa"/>
          </w:tcPr>
          <w:p w:rsidR="00096CAC" w:rsidRPr="00A30A16" w:rsidRDefault="00096CAC" w:rsidP="006A1F4D">
            <w:pPr>
              <w:tabs>
                <w:tab w:val="left" w:pos="7719"/>
              </w:tabs>
              <w:spacing w:line="360" w:lineRule="auto"/>
              <w:rPr>
                <w:rFonts w:eastAsiaTheme="minorEastAsia"/>
                <w:bCs/>
                <w:sz w:val="24"/>
              </w:rPr>
            </w:pPr>
            <w:r w:rsidRPr="00A30A16">
              <w:rPr>
                <w:rFonts w:eastAsiaTheme="minorEastAsia" w:hAnsiTheme="minorEastAsia"/>
                <w:b/>
                <w:bCs/>
                <w:sz w:val="24"/>
              </w:rPr>
              <w:t>数据产品</w:t>
            </w:r>
          </w:p>
        </w:tc>
        <w:tc>
          <w:tcPr>
            <w:tcW w:w="5552" w:type="dxa"/>
          </w:tcPr>
          <w:p w:rsidR="00096CAC" w:rsidRPr="00A30A16" w:rsidRDefault="00096CAC" w:rsidP="006A1F4D">
            <w:pPr>
              <w:tabs>
                <w:tab w:val="left" w:pos="7719"/>
              </w:tabs>
              <w:spacing w:line="360" w:lineRule="auto"/>
              <w:rPr>
                <w:rFonts w:eastAsiaTheme="minorEastAsia"/>
                <w:bCs/>
                <w:sz w:val="24"/>
              </w:rPr>
            </w:pPr>
            <w:r w:rsidRPr="00A30A16">
              <w:rPr>
                <w:rFonts w:eastAsiaTheme="minorEastAsia" w:hAnsiTheme="minorEastAsia"/>
                <w:bCs/>
                <w:sz w:val="24"/>
              </w:rPr>
              <w:t>路由器、以太网交换机（电信级）、防火墙、</w:t>
            </w:r>
            <w:r w:rsidRPr="00A30A16">
              <w:rPr>
                <w:rFonts w:eastAsiaTheme="minorEastAsia"/>
                <w:bCs/>
                <w:sz w:val="24"/>
              </w:rPr>
              <w:t>IPPBX</w:t>
            </w:r>
            <w:r w:rsidRPr="00A30A16">
              <w:rPr>
                <w:rFonts w:eastAsiaTheme="minorEastAsia" w:hAnsiTheme="minorEastAsia"/>
                <w:bCs/>
                <w:sz w:val="24"/>
              </w:rPr>
              <w:lastRenderedPageBreak/>
              <w:t>等相关产品及安装调试维护服务</w:t>
            </w:r>
          </w:p>
        </w:tc>
        <w:tc>
          <w:tcPr>
            <w:tcW w:w="1610" w:type="dxa"/>
          </w:tcPr>
          <w:p w:rsidR="00096CAC" w:rsidRPr="00A30A16" w:rsidRDefault="00096CAC" w:rsidP="006A1F4D">
            <w:pPr>
              <w:tabs>
                <w:tab w:val="left" w:pos="7719"/>
              </w:tabs>
              <w:spacing w:line="360" w:lineRule="auto"/>
              <w:rPr>
                <w:rFonts w:eastAsiaTheme="minorEastAsia"/>
                <w:bCs/>
                <w:sz w:val="24"/>
              </w:rPr>
            </w:pPr>
          </w:p>
        </w:tc>
      </w:tr>
      <w:tr w:rsidR="00096CAC" w:rsidRPr="00A30A16" w:rsidTr="006A1F4D">
        <w:trPr>
          <w:jc w:val="center"/>
        </w:trPr>
        <w:tc>
          <w:tcPr>
            <w:tcW w:w="1360" w:type="dxa"/>
          </w:tcPr>
          <w:p w:rsidR="00096CAC" w:rsidRPr="00A30A16" w:rsidRDefault="00096CAC" w:rsidP="006A1F4D">
            <w:pPr>
              <w:tabs>
                <w:tab w:val="left" w:pos="7719"/>
              </w:tabs>
              <w:spacing w:line="360" w:lineRule="auto"/>
              <w:rPr>
                <w:rFonts w:eastAsiaTheme="minorEastAsia"/>
                <w:b/>
                <w:bCs/>
                <w:sz w:val="24"/>
              </w:rPr>
            </w:pPr>
            <w:r w:rsidRPr="00A30A16">
              <w:rPr>
                <w:rFonts w:eastAsiaTheme="minorEastAsia" w:hAnsiTheme="minorEastAsia"/>
                <w:b/>
                <w:bCs/>
                <w:sz w:val="24"/>
              </w:rPr>
              <w:lastRenderedPageBreak/>
              <w:t>视讯产品</w:t>
            </w:r>
          </w:p>
        </w:tc>
        <w:tc>
          <w:tcPr>
            <w:tcW w:w="5552" w:type="dxa"/>
          </w:tcPr>
          <w:p w:rsidR="00096CAC" w:rsidRPr="00A30A16" w:rsidRDefault="00096CAC" w:rsidP="006A1F4D">
            <w:pPr>
              <w:tabs>
                <w:tab w:val="left" w:pos="7719"/>
              </w:tabs>
              <w:spacing w:line="360" w:lineRule="auto"/>
              <w:rPr>
                <w:rFonts w:eastAsiaTheme="minorEastAsia"/>
                <w:bCs/>
                <w:sz w:val="24"/>
              </w:rPr>
            </w:pPr>
            <w:r w:rsidRPr="00A30A16">
              <w:rPr>
                <w:rFonts w:eastAsiaTheme="minorEastAsia" w:hAnsiTheme="minorEastAsia"/>
                <w:bCs/>
                <w:sz w:val="24"/>
              </w:rPr>
              <w:t>多点控制</w:t>
            </w:r>
            <w:r w:rsidRPr="00A30A16">
              <w:rPr>
                <w:rFonts w:eastAsiaTheme="minorEastAsia"/>
                <w:bCs/>
                <w:sz w:val="24"/>
              </w:rPr>
              <w:t>MCU</w:t>
            </w:r>
            <w:r w:rsidRPr="00A30A16">
              <w:rPr>
                <w:rFonts w:eastAsiaTheme="minorEastAsia" w:hAnsiTheme="minorEastAsia"/>
                <w:bCs/>
                <w:sz w:val="24"/>
              </w:rPr>
              <w:t>、会议终端、摄像机、矩阵、中控、录播服务器、电视墙服务器、会议讨论系统、音响设备及会议装修等</w:t>
            </w:r>
          </w:p>
        </w:tc>
        <w:tc>
          <w:tcPr>
            <w:tcW w:w="1610" w:type="dxa"/>
          </w:tcPr>
          <w:p w:rsidR="00096CAC" w:rsidRPr="00A30A16" w:rsidRDefault="00096CAC" w:rsidP="006A1F4D">
            <w:pPr>
              <w:tabs>
                <w:tab w:val="left" w:pos="7719"/>
              </w:tabs>
              <w:spacing w:line="360" w:lineRule="auto"/>
              <w:rPr>
                <w:rFonts w:eastAsiaTheme="minorEastAsia"/>
                <w:bCs/>
                <w:sz w:val="24"/>
              </w:rPr>
            </w:pPr>
          </w:p>
        </w:tc>
      </w:tr>
      <w:tr w:rsidR="00096CAC" w:rsidRPr="00A30A16" w:rsidTr="006A1F4D">
        <w:trPr>
          <w:jc w:val="center"/>
        </w:trPr>
        <w:tc>
          <w:tcPr>
            <w:tcW w:w="1360" w:type="dxa"/>
          </w:tcPr>
          <w:p w:rsidR="00096CAC" w:rsidRPr="00A30A16" w:rsidRDefault="00096CAC" w:rsidP="006A1F4D">
            <w:pPr>
              <w:tabs>
                <w:tab w:val="left" w:pos="7719"/>
              </w:tabs>
              <w:spacing w:line="360" w:lineRule="auto"/>
              <w:rPr>
                <w:rFonts w:eastAsiaTheme="minorEastAsia"/>
                <w:b/>
                <w:bCs/>
                <w:sz w:val="24"/>
              </w:rPr>
            </w:pPr>
            <w:r w:rsidRPr="00A30A16">
              <w:rPr>
                <w:rFonts w:eastAsiaTheme="minorEastAsia" w:hAnsiTheme="minorEastAsia"/>
                <w:b/>
                <w:bCs/>
                <w:sz w:val="24"/>
              </w:rPr>
              <w:t>监控产品</w:t>
            </w:r>
          </w:p>
        </w:tc>
        <w:tc>
          <w:tcPr>
            <w:tcW w:w="5552" w:type="dxa"/>
          </w:tcPr>
          <w:p w:rsidR="00096CAC" w:rsidRPr="00A30A16" w:rsidRDefault="00096CAC" w:rsidP="006A1F4D">
            <w:pPr>
              <w:tabs>
                <w:tab w:val="left" w:pos="7719"/>
              </w:tabs>
              <w:spacing w:line="360" w:lineRule="auto"/>
              <w:rPr>
                <w:rFonts w:eastAsiaTheme="minorEastAsia"/>
                <w:bCs/>
                <w:sz w:val="24"/>
              </w:rPr>
            </w:pPr>
            <w:r w:rsidRPr="00A30A16">
              <w:rPr>
                <w:rFonts w:eastAsiaTheme="minorEastAsia" w:hAnsiTheme="minorEastAsia"/>
                <w:bCs/>
                <w:sz w:val="24"/>
              </w:rPr>
              <w:t>动力环境监控、视频监控</w:t>
            </w:r>
          </w:p>
        </w:tc>
        <w:tc>
          <w:tcPr>
            <w:tcW w:w="1610" w:type="dxa"/>
          </w:tcPr>
          <w:p w:rsidR="00096CAC" w:rsidRPr="00A30A16" w:rsidRDefault="00096CAC" w:rsidP="006A1F4D">
            <w:pPr>
              <w:tabs>
                <w:tab w:val="left" w:pos="7719"/>
              </w:tabs>
              <w:spacing w:line="360" w:lineRule="auto"/>
              <w:rPr>
                <w:rFonts w:eastAsiaTheme="minorEastAsia"/>
                <w:bCs/>
                <w:sz w:val="24"/>
              </w:rPr>
            </w:pPr>
          </w:p>
        </w:tc>
      </w:tr>
    </w:tbl>
    <w:p w:rsidR="00096CAC" w:rsidRPr="00A30A16" w:rsidRDefault="00096CAC" w:rsidP="00D75A3F">
      <w:pPr>
        <w:tabs>
          <w:tab w:val="left" w:pos="7719"/>
        </w:tabs>
        <w:spacing w:beforeLines="50" w:line="360" w:lineRule="auto"/>
        <w:ind w:firstLineChars="200" w:firstLine="480"/>
        <w:rPr>
          <w:rFonts w:eastAsiaTheme="minorEastAsia"/>
          <w:bCs/>
          <w:sz w:val="24"/>
        </w:rPr>
      </w:pPr>
      <w:r w:rsidRPr="00A30A16">
        <w:rPr>
          <w:rFonts w:eastAsiaTheme="minorEastAsia" w:hAnsiTheme="minorEastAsia"/>
          <w:bCs/>
          <w:sz w:val="24"/>
        </w:rPr>
        <w:t>长春嘉信是省内唯一一家提供光通信产品、数据网产品、视讯产品的集成服务商。</w:t>
      </w:r>
    </w:p>
    <w:p w:rsidR="00096CAC" w:rsidRPr="00A30A16" w:rsidRDefault="00096CAC" w:rsidP="00096CAC">
      <w:pPr>
        <w:spacing w:line="360" w:lineRule="auto"/>
        <w:ind w:firstLineChars="200" w:firstLine="480"/>
        <w:rPr>
          <w:rFonts w:eastAsiaTheme="minorEastAsia"/>
          <w:b/>
          <w:bCs/>
          <w:sz w:val="28"/>
          <w:szCs w:val="28"/>
        </w:rPr>
      </w:pPr>
      <w:r w:rsidRPr="00A30A16">
        <w:rPr>
          <w:rFonts w:eastAsiaTheme="minorEastAsia" w:hAnsiTheme="minorEastAsia"/>
          <w:bCs/>
          <w:sz w:val="24"/>
        </w:rPr>
        <w:t>公司的经营理念：以质量求生存；以管理求效益；以技术求发展；以服务求信誉。重信守诺，共创辉煌。坚持不懈的追求和高素质人才是长春嘉信发展的基础，为客户提供优异的解决方案是长春嘉信存在的基石，长春嘉信将一如继往的均衡发展和拓展核心业务，提升技术服务能力，稳步前进。力争成为业界一流的产品、服务和解决方案提供商。</w:t>
      </w:r>
    </w:p>
    <w:p w:rsidR="00096CAC" w:rsidRPr="00A30A16" w:rsidRDefault="00096CAC" w:rsidP="00096CAC">
      <w:pPr>
        <w:spacing w:line="360" w:lineRule="auto"/>
        <w:rPr>
          <w:rFonts w:eastAsiaTheme="minorEastAsia"/>
          <w:b/>
          <w:bCs/>
          <w:sz w:val="28"/>
          <w:szCs w:val="28"/>
        </w:rPr>
      </w:pPr>
      <w:r w:rsidRPr="00A30A16">
        <w:rPr>
          <w:rFonts w:eastAsiaTheme="minorEastAsia" w:hAnsiTheme="minorEastAsia"/>
          <w:b/>
          <w:bCs/>
          <w:sz w:val="28"/>
          <w:szCs w:val="28"/>
        </w:rPr>
        <w:t>公司组织架构：</w:t>
      </w:r>
    </w:p>
    <w:p w:rsidR="00096CAC" w:rsidRPr="00A30A16" w:rsidRDefault="00096CAC" w:rsidP="00096CAC">
      <w:pPr>
        <w:rPr>
          <w:rFonts w:eastAsiaTheme="minorEastAsia"/>
        </w:rPr>
      </w:pPr>
      <w:r w:rsidRPr="00A30A16">
        <w:rPr>
          <w:rFonts w:eastAsiaTheme="minorEastAsia"/>
          <w:noProof/>
        </w:rPr>
        <w:drawing>
          <wp:inline distT="0" distB="0" distL="0" distR="0">
            <wp:extent cx="5742880" cy="3374426"/>
            <wp:effectExtent l="19050" t="0" r="0" b="0"/>
            <wp:docPr id="16" name="图片 4" descr="组织机构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组织机构图.jpg"/>
                    <pic:cNvPicPr/>
                  </pic:nvPicPr>
                  <pic:blipFill>
                    <a:blip r:embed="rId6"/>
                    <a:stretch>
                      <a:fillRect/>
                    </a:stretch>
                  </pic:blipFill>
                  <pic:spPr>
                    <a:xfrm>
                      <a:off x="0" y="0"/>
                      <a:ext cx="5744262" cy="3375238"/>
                    </a:xfrm>
                    <a:prstGeom prst="rect">
                      <a:avLst/>
                    </a:prstGeom>
                  </pic:spPr>
                </pic:pic>
              </a:graphicData>
            </a:graphic>
          </wp:inline>
        </w:drawing>
      </w:r>
    </w:p>
    <w:p w:rsidR="00096CAC" w:rsidRPr="00A30A16" w:rsidRDefault="00096CAC" w:rsidP="00096CAC">
      <w:pPr>
        <w:pStyle w:val="3nbm"/>
        <w:spacing w:after="156"/>
        <w:rPr>
          <w:rStyle w:val="1Char"/>
          <w:rFonts w:eastAsiaTheme="minorEastAsia"/>
          <w:sz w:val="24"/>
          <w:szCs w:val="24"/>
        </w:rPr>
      </w:pPr>
      <w:bookmarkStart w:id="0" w:name="_Toc426321474"/>
      <w:r>
        <w:rPr>
          <w:rFonts w:hint="eastAsia"/>
        </w:rPr>
        <w:lastRenderedPageBreak/>
        <w:t xml:space="preserve">9.1.2 </w:t>
      </w:r>
      <w:r w:rsidRPr="00A30A16">
        <w:rPr>
          <w:rFonts w:hAnsiTheme="minorEastAsia"/>
        </w:rPr>
        <w:t>主营产品</w:t>
      </w:r>
      <w:bookmarkEnd w:id="0"/>
    </w:p>
    <w:p w:rsidR="00096CAC" w:rsidRPr="00A30A16" w:rsidRDefault="00096CAC" w:rsidP="00096CAC">
      <w:pPr>
        <w:tabs>
          <w:tab w:val="left" w:pos="7719"/>
        </w:tabs>
        <w:spacing w:line="360" w:lineRule="auto"/>
        <w:ind w:firstLineChars="200" w:firstLine="480"/>
        <w:rPr>
          <w:rFonts w:eastAsiaTheme="minorEastAsia"/>
          <w:bCs/>
          <w:sz w:val="24"/>
        </w:rPr>
      </w:pPr>
      <w:r w:rsidRPr="00A30A16">
        <w:rPr>
          <w:rFonts w:eastAsiaTheme="minorEastAsia" w:hAnsiTheme="minorEastAsia"/>
          <w:bCs/>
          <w:sz w:val="24"/>
        </w:rPr>
        <w:t>主营产品型号说明</w:t>
      </w:r>
    </w:p>
    <w:p w:rsidR="00096CAC" w:rsidRPr="00A30A16" w:rsidRDefault="00096CAC" w:rsidP="00096CAC">
      <w:pPr>
        <w:tabs>
          <w:tab w:val="left" w:pos="7719"/>
        </w:tabs>
        <w:spacing w:line="360" w:lineRule="auto"/>
        <w:ind w:firstLineChars="200" w:firstLine="480"/>
        <w:rPr>
          <w:rFonts w:eastAsiaTheme="minorEastAsia"/>
          <w:bCs/>
          <w:sz w:val="24"/>
        </w:rPr>
      </w:pPr>
      <w:r w:rsidRPr="00A30A16">
        <w:rPr>
          <w:rFonts w:eastAsiaTheme="minorEastAsia"/>
          <w:bCs/>
          <w:sz w:val="24"/>
        </w:rPr>
        <w:t>1</w:t>
      </w:r>
      <w:r w:rsidRPr="00A30A16">
        <w:rPr>
          <w:rFonts w:eastAsiaTheme="minorEastAsia" w:hAnsiTheme="minorEastAsia"/>
          <w:bCs/>
          <w:sz w:val="24"/>
        </w:rPr>
        <w:t>）、通信产品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4962"/>
        <w:gridCol w:w="1751"/>
      </w:tblGrid>
      <w:tr w:rsidR="00096CAC" w:rsidRPr="00A30A16" w:rsidTr="006A1F4D">
        <w:trPr>
          <w:jc w:val="center"/>
        </w:trPr>
        <w:tc>
          <w:tcPr>
            <w:tcW w:w="1809"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产品名称</w:t>
            </w:r>
          </w:p>
        </w:tc>
        <w:tc>
          <w:tcPr>
            <w:tcW w:w="4962"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主营产品型号</w:t>
            </w:r>
          </w:p>
        </w:tc>
        <w:tc>
          <w:tcPr>
            <w:tcW w:w="1751"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厂家名称</w:t>
            </w:r>
          </w:p>
        </w:tc>
      </w:tr>
      <w:tr w:rsidR="00096CAC" w:rsidRPr="00A30A16" w:rsidTr="006A1F4D">
        <w:trPr>
          <w:trHeight w:val="405"/>
          <w:jc w:val="center"/>
        </w:trPr>
        <w:tc>
          <w:tcPr>
            <w:tcW w:w="1809"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光传输设备</w:t>
            </w:r>
          </w:p>
        </w:tc>
        <w:tc>
          <w:tcPr>
            <w:tcW w:w="4962" w:type="dxa"/>
          </w:tcPr>
          <w:p w:rsidR="00096CAC" w:rsidRPr="00A30A16" w:rsidRDefault="00096CAC" w:rsidP="00D75A3F">
            <w:pPr>
              <w:tabs>
                <w:tab w:val="left" w:pos="7719"/>
              </w:tabs>
              <w:rPr>
                <w:rFonts w:eastAsiaTheme="minorEastAsia"/>
                <w:bCs/>
                <w:sz w:val="24"/>
              </w:rPr>
            </w:pPr>
            <w:r w:rsidRPr="00A30A16">
              <w:rPr>
                <w:rFonts w:eastAsiaTheme="minorEastAsia"/>
                <w:kern w:val="0"/>
                <w:sz w:val="24"/>
              </w:rPr>
              <w:t xml:space="preserve">ZXMP S330 </w:t>
            </w:r>
            <w:r w:rsidRPr="00A30A16">
              <w:rPr>
                <w:rFonts w:eastAsiaTheme="minorEastAsia" w:hAnsiTheme="minorEastAsia"/>
                <w:kern w:val="0"/>
                <w:sz w:val="24"/>
              </w:rPr>
              <w:t>、</w:t>
            </w:r>
            <w:r w:rsidRPr="00A30A16">
              <w:rPr>
                <w:rFonts w:eastAsiaTheme="minorEastAsia"/>
                <w:kern w:val="0"/>
                <w:sz w:val="24"/>
              </w:rPr>
              <w:t>ZXMP S385</w:t>
            </w:r>
          </w:p>
        </w:tc>
        <w:tc>
          <w:tcPr>
            <w:tcW w:w="1751"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中兴通讯</w:t>
            </w:r>
          </w:p>
        </w:tc>
      </w:tr>
      <w:tr w:rsidR="00096CAC" w:rsidRPr="00A30A16" w:rsidTr="006A1F4D">
        <w:trPr>
          <w:jc w:val="center"/>
        </w:trPr>
        <w:tc>
          <w:tcPr>
            <w:tcW w:w="1809"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波分设备</w:t>
            </w:r>
          </w:p>
        </w:tc>
        <w:tc>
          <w:tcPr>
            <w:tcW w:w="4962" w:type="dxa"/>
          </w:tcPr>
          <w:p w:rsidR="00096CAC" w:rsidRPr="00A30A16" w:rsidRDefault="005A5319" w:rsidP="00D75A3F">
            <w:pPr>
              <w:rPr>
                <w:rFonts w:eastAsiaTheme="minorEastAsia"/>
                <w:kern w:val="0"/>
                <w:sz w:val="24"/>
              </w:rPr>
            </w:pPr>
            <w:hyperlink r:id="rId7" w:history="1">
              <w:r w:rsidR="00096CAC" w:rsidRPr="00A30A16">
                <w:rPr>
                  <w:rFonts w:eastAsiaTheme="minorEastAsia"/>
                  <w:kern w:val="0"/>
                  <w:sz w:val="24"/>
                </w:rPr>
                <w:t>ZXONE 8300&amp;8500</w:t>
              </w:r>
              <w:r w:rsidR="00096CAC" w:rsidRPr="00A30A16">
                <w:rPr>
                  <w:rFonts w:eastAsiaTheme="minorEastAsia" w:hAnsiTheme="minorEastAsia"/>
                  <w:kern w:val="0"/>
                  <w:sz w:val="24"/>
                </w:rPr>
                <w:t>系列</w:t>
              </w:r>
            </w:hyperlink>
          </w:p>
        </w:tc>
        <w:tc>
          <w:tcPr>
            <w:tcW w:w="1751"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中兴通讯</w:t>
            </w:r>
          </w:p>
        </w:tc>
      </w:tr>
      <w:tr w:rsidR="00096CAC" w:rsidRPr="00A30A16" w:rsidTr="006A1F4D">
        <w:trPr>
          <w:jc w:val="center"/>
        </w:trPr>
        <w:tc>
          <w:tcPr>
            <w:tcW w:w="1809" w:type="dxa"/>
          </w:tcPr>
          <w:p w:rsidR="00096CAC" w:rsidRPr="00A30A16" w:rsidRDefault="00096CAC" w:rsidP="00D75A3F">
            <w:pPr>
              <w:tabs>
                <w:tab w:val="left" w:pos="7719"/>
              </w:tabs>
              <w:rPr>
                <w:rFonts w:eastAsiaTheme="minorEastAsia"/>
                <w:bCs/>
                <w:sz w:val="24"/>
              </w:rPr>
            </w:pPr>
            <w:r w:rsidRPr="00A30A16">
              <w:rPr>
                <w:rFonts w:eastAsiaTheme="minorEastAsia"/>
                <w:bCs/>
                <w:sz w:val="24"/>
              </w:rPr>
              <w:t>OTN</w:t>
            </w:r>
            <w:r w:rsidRPr="00A30A16">
              <w:rPr>
                <w:rFonts w:eastAsiaTheme="minorEastAsia" w:hAnsiTheme="minorEastAsia"/>
                <w:bCs/>
                <w:sz w:val="24"/>
              </w:rPr>
              <w:t>设备</w:t>
            </w:r>
          </w:p>
        </w:tc>
        <w:tc>
          <w:tcPr>
            <w:tcW w:w="4962" w:type="dxa"/>
          </w:tcPr>
          <w:p w:rsidR="00096CAC" w:rsidRPr="00A30A16" w:rsidRDefault="005A5319" w:rsidP="00D75A3F">
            <w:pPr>
              <w:rPr>
                <w:rFonts w:eastAsiaTheme="minorEastAsia"/>
                <w:kern w:val="0"/>
                <w:sz w:val="24"/>
              </w:rPr>
            </w:pPr>
            <w:hyperlink r:id="rId8" w:history="1">
              <w:r w:rsidR="00096CAC" w:rsidRPr="00A30A16">
                <w:rPr>
                  <w:rFonts w:eastAsiaTheme="minorEastAsia"/>
                  <w:kern w:val="0"/>
                  <w:sz w:val="24"/>
                </w:rPr>
                <w:t>ZXMP M820</w:t>
              </w:r>
            </w:hyperlink>
            <w:r w:rsidR="00096CAC" w:rsidRPr="00A30A16">
              <w:rPr>
                <w:rFonts w:eastAsiaTheme="minorEastAsia" w:hAnsiTheme="minorEastAsia"/>
                <w:kern w:val="0"/>
                <w:sz w:val="24"/>
              </w:rPr>
              <w:t>、</w:t>
            </w:r>
            <w:hyperlink r:id="rId9" w:history="1">
              <w:r w:rsidR="00096CAC" w:rsidRPr="00A30A16">
                <w:rPr>
                  <w:rFonts w:eastAsiaTheme="minorEastAsia"/>
                  <w:kern w:val="0"/>
                  <w:sz w:val="24"/>
                </w:rPr>
                <w:t>ZXMP M800</w:t>
              </w:r>
            </w:hyperlink>
            <w:r w:rsidR="00096CAC" w:rsidRPr="00A30A16">
              <w:rPr>
                <w:rFonts w:eastAsiaTheme="minorEastAsia" w:hAnsiTheme="minorEastAsia"/>
                <w:color w:val="585858"/>
                <w:sz w:val="19"/>
                <w:szCs w:val="19"/>
              </w:rPr>
              <w:t>、</w:t>
            </w:r>
            <w:r w:rsidR="00096CAC" w:rsidRPr="00A30A16">
              <w:rPr>
                <w:rFonts w:eastAsiaTheme="minorEastAsia"/>
                <w:bCs/>
                <w:sz w:val="24"/>
              </w:rPr>
              <w:t>ZXMP M900</w:t>
            </w:r>
            <w:r w:rsidR="00096CAC" w:rsidRPr="00A30A16">
              <w:rPr>
                <w:rFonts w:eastAsiaTheme="minorEastAsia" w:hAnsiTheme="minorEastAsia"/>
                <w:bCs/>
                <w:sz w:val="24"/>
              </w:rPr>
              <w:t>、</w:t>
            </w:r>
            <w:r w:rsidR="00096CAC" w:rsidRPr="00A30A16">
              <w:rPr>
                <w:rFonts w:eastAsiaTheme="minorEastAsia"/>
                <w:bCs/>
                <w:sz w:val="24"/>
              </w:rPr>
              <w:t>ZXMP M600</w:t>
            </w:r>
          </w:p>
        </w:tc>
        <w:tc>
          <w:tcPr>
            <w:tcW w:w="1751"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中兴通讯</w:t>
            </w:r>
          </w:p>
        </w:tc>
      </w:tr>
      <w:tr w:rsidR="00096CAC" w:rsidRPr="00A30A16" w:rsidTr="006A1F4D">
        <w:trPr>
          <w:trHeight w:val="2611"/>
          <w:jc w:val="center"/>
        </w:trPr>
        <w:tc>
          <w:tcPr>
            <w:tcW w:w="1809"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软交换机</w:t>
            </w:r>
          </w:p>
        </w:tc>
        <w:tc>
          <w:tcPr>
            <w:tcW w:w="4962" w:type="dxa"/>
          </w:tcPr>
          <w:p w:rsidR="00096CAC" w:rsidRPr="00A30A16" w:rsidRDefault="005A5319" w:rsidP="00D75A3F">
            <w:pPr>
              <w:rPr>
                <w:rFonts w:eastAsiaTheme="minorEastAsia"/>
                <w:kern w:val="0"/>
                <w:sz w:val="24"/>
              </w:rPr>
            </w:pPr>
            <w:hyperlink r:id="rId10" w:history="1">
              <w:r w:rsidR="00096CAC" w:rsidRPr="00A30A16">
                <w:rPr>
                  <w:rFonts w:eastAsiaTheme="minorEastAsia" w:hAnsiTheme="minorEastAsia"/>
                  <w:kern w:val="0"/>
                  <w:sz w:val="24"/>
                </w:rPr>
                <w:t>核心控制设备</w:t>
              </w:r>
              <w:r w:rsidR="00096CAC" w:rsidRPr="00A30A16">
                <w:rPr>
                  <w:rFonts w:eastAsiaTheme="minorEastAsia"/>
                  <w:kern w:val="0"/>
                  <w:sz w:val="24"/>
                </w:rPr>
                <w:t xml:space="preserve"> ZXSS10 SS1b</w:t>
              </w:r>
            </w:hyperlink>
          </w:p>
          <w:p w:rsidR="00096CAC" w:rsidRPr="00A30A16" w:rsidRDefault="005A5319" w:rsidP="00D75A3F">
            <w:pPr>
              <w:rPr>
                <w:rFonts w:eastAsiaTheme="minorEastAsia"/>
                <w:kern w:val="0"/>
                <w:sz w:val="24"/>
              </w:rPr>
            </w:pPr>
            <w:hyperlink r:id="rId11" w:history="1">
              <w:r w:rsidR="00096CAC" w:rsidRPr="00A30A16">
                <w:rPr>
                  <w:rFonts w:eastAsiaTheme="minorEastAsia" w:hAnsiTheme="minorEastAsia"/>
                  <w:kern w:val="0"/>
                  <w:sz w:val="24"/>
                </w:rPr>
                <w:t>宽带网关</w:t>
              </w:r>
              <w:r w:rsidR="00096CAC" w:rsidRPr="00A30A16">
                <w:rPr>
                  <w:rFonts w:eastAsiaTheme="minorEastAsia"/>
                  <w:kern w:val="0"/>
                  <w:sz w:val="24"/>
                </w:rPr>
                <w:t xml:space="preserve"> ZXSS10 B100</w:t>
              </w:r>
            </w:hyperlink>
          </w:p>
          <w:p w:rsidR="00096CAC" w:rsidRPr="00A30A16" w:rsidRDefault="005A5319" w:rsidP="00D75A3F">
            <w:pPr>
              <w:rPr>
                <w:rFonts w:eastAsiaTheme="minorEastAsia"/>
                <w:kern w:val="0"/>
                <w:sz w:val="24"/>
              </w:rPr>
            </w:pPr>
            <w:hyperlink r:id="rId12" w:history="1">
              <w:r w:rsidR="00096CAC" w:rsidRPr="00A30A16">
                <w:rPr>
                  <w:rFonts w:eastAsiaTheme="minorEastAsia" w:hAnsiTheme="minorEastAsia"/>
                  <w:kern w:val="0"/>
                  <w:sz w:val="24"/>
                </w:rPr>
                <w:t>宽带网关</w:t>
              </w:r>
              <w:r w:rsidR="00096CAC" w:rsidRPr="00A30A16">
                <w:rPr>
                  <w:rFonts w:eastAsiaTheme="minorEastAsia"/>
                  <w:kern w:val="0"/>
                  <w:sz w:val="24"/>
                </w:rPr>
                <w:t xml:space="preserve"> ZXSS10 B200</w:t>
              </w:r>
            </w:hyperlink>
          </w:p>
          <w:p w:rsidR="00096CAC" w:rsidRPr="00A30A16" w:rsidRDefault="005A5319" w:rsidP="00D75A3F">
            <w:pPr>
              <w:rPr>
                <w:rFonts w:eastAsiaTheme="minorEastAsia"/>
                <w:kern w:val="0"/>
                <w:sz w:val="24"/>
              </w:rPr>
            </w:pPr>
            <w:hyperlink r:id="rId13" w:history="1">
              <w:r w:rsidR="00096CAC" w:rsidRPr="00A30A16">
                <w:rPr>
                  <w:rFonts w:eastAsiaTheme="minorEastAsia" w:hAnsiTheme="minorEastAsia"/>
                  <w:kern w:val="0"/>
                  <w:sz w:val="24"/>
                </w:rPr>
                <w:t>大容量综合媒体网关</w:t>
              </w:r>
              <w:r w:rsidR="00096CAC" w:rsidRPr="00A30A16">
                <w:rPr>
                  <w:rFonts w:eastAsiaTheme="minorEastAsia"/>
                  <w:kern w:val="0"/>
                  <w:sz w:val="24"/>
                </w:rPr>
                <w:t xml:space="preserve"> ZXMSG 9000</w:t>
              </w:r>
            </w:hyperlink>
          </w:p>
          <w:p w:rsidR="00096CAC" w:rsidRPr="00A30A16" w:rsidRDefault="005A5319" w:rsidP="00D75A3F">
            <w:pPr>
              <w:rPr>
                <w:rFonts w:eastAsiaTheme="minorEastAsia"/>
                <w:kern w:val="0"/>
                <w:sz w:val="24"/>
              </w:rPr>
            </w:pPr>
            <w:hyperlink r:id="rId14" w:history="1">
              <w:r w:rsidR="00096CAC" w:rsidRPr="00A30A16">
                <w:rPr>
                  <w:rFonts w:eastAsiaTheme="minorEastAsia" w:hAnsiTheme="minorEastAsia"/>
                  <w:kern w:val="0"/>
                  <w:sz w:val="24"/>
                </w:rPr>
                <w:t>综合媒体网关</w:t>
              </w:r>
              <w:r w:rsidR="00096CAC" w:rsidRPr="00A30A16">
                <w:rPr>
                  <w:rFonts w:eastAsiaTheme="minorEastAsia"/>
                  <w:kern w:val="0"/>
                  <w:sz w:val="24"/>
                </w:rPr>
                <w:t xml:space="preserve"> ZXMSG 9000 MT64</w:t>
              </w:r>
            </w:hyperlink>
          </w:p>
          <w:p w:rsidR="00096CAC" w:rsidRPr="00A30A16" w:rsidRDefault="005A5319" w:rsidP="00D75A3F">
            <w:pPr>
              <w:spacing w:after="195"/>
              <w:rPr>
                <w:rFonts w:eastAsiaTheme="minorEastAsia"/>
                <w:kern w:val="0"/>
                <w:sz w:val="24"/>
              </w:rPr>
            </w:pPr>
            <w:hyperlink r:id="rId15" w:history="1">
              <w:r w:rsidR="00096CAC" w:rsidRPr="00A30A16">
                <w:rPr>
                  <w:rFonts w:eastAsiaTheme="minorEastAsia" w:hAnsiTheme="minorEastAsia"/>
                  <w:kern w:val="0"/>
                  <w:sz w:val="24"/>
                </w:rPr>
                <w:t>综合媒体网关</w:t>
              </w:r>
              <w:r w:rsidR="00096CAC" w:rsidRPr="00A30A16">
                <w:rPr>
                  <w:rFonts w:eastAsiaTheme="minorEastAsia"/>
                  <w:kern w:val="0"/>
                  <w:sz w:val="24"/>
                </w:rPr>
                <w:t>ZXMSG 9000 MT256</w:t>
              </w:r>
            </w:hyperlink>
          </w:p>
        </w:tc>
        <w:tc>
          <w:tcPr>
            <w:tcW w:w="1751"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中兴通讯</w:t>
            </w:r>
          </w:p>
        </w:tc>
      </w:tr>
      <w:tr w:rsidR="00096CAC" w:rsidRPr="00A30A16" w:rsidTr="006A1F4D">
        <w:trPr>
          <w:jc w:val="center"/>
        </w:trPr>
        <w:tc>
          <w:tcPr>
            <w:tcW w:w="1809"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程控交换机</w:t>
            </w:r>
          </w:p>
        </w:tc>
        <w:tc>
          <w:tcPr>
            <w:tcW w:w="4962" w:type="dxa"/>
          </w:tcPr>
          <w:p w:rsidR="00096CAC" w:rsidRPr="00A30A16" w:rsidRDefault="00096CAC" w:rsidP="00D75A3F">
            <w:pPr>
              <w:tabs>
                <w:tab w:val="left" w:pos="7719"/>
              </w:tabs>
              <w:rPr>
                <w:rFonts w:eastAsiaTheme="minorEastAsia"/>
                <w:bCs/>
                <w:sz w:val="24"/>
              </w:rPr>
            </w:pPr>
            <w:r w:rsidRPr="00A30A16">
              <w:rPr>
                <w:rFonts w:eastAsiaTheme="minorEastAsia"/>
                <w:bCs/>
                <w:sz w:val="24"/>
              </w:rPr>
              <w:t>ZXJ10</w:t>
            </w:r>
            <w:r w:rsidRPr="00A30A16">
              <w:rPr>
                <w:rFonts w:eastAsiaTheme="minorEastAsia" w:hAnsiTheme="minorEastAsia"/>
                <w:bCs/>
                <w:sz w:val="24"/>
              </w:rPr>
              <w:t>系列</w:t>
            </w:r>
          </w:p>
        </w:tc>
        <w:tc>
          <w:tcPr>
            <w:tcW w:w="1751"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中兴通讯</w:t>
            </w:r>
          </w:p>
        </w:tc>
      </w:tr>
      <w:tr w:rsidR="00096CAC" w:rsidRPr="00A30A16" w:rsidTr="006A1F4D">
        <w:trPr>
          <w:jc w:val="center"/>
        </w:trPr>
        <w:tc>
          <w:tcPr>
            <w:tcW w:w="1809"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调度机</w:t>
            </w:r>
          </w:p>
        </w:tc>
        <w:tc>
          <w:tcPr>
            <w:tcW w:w="4962" w:type="dxa"/>
          </w:tcPr>
          <w:p w:rsidR="00096CAC" w:rsidRPr="00A30A16" w:rsidRDefault="00096CAC" w:rsidP="00D75A3F">
            <w:pPr>
              <w:rPr>
                <w:rFonts w:eastAsiaTheme="minorEastAsia"/>
                <w:kern w:val="0"/>
                <w:sz w:val="24"/>
              </w:rPr>
            </w:pPr>
            <w:r w:rsidRPr="00A30A16">
              <w:rPr>
                <w:rFonts w:eastAsiaTheme="minorEastAsia"/>
                <w:kern w:val="0"/>
                <w:sz w:val="24"/>
              </w:rPr>
              <w:t>HARRIS20-20</w:t>
            </w:r>
          </w:p>
        </w:tc>
        <w:tc>
          <w:tcPr>
            <w:tcW w:w="1751"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广州哈里斯</w:t>
            </w:r>
          </w:p>
        </w:tc>
      </w:tr>
      <w:tr w:rsidR="00096CAC" w:rsidRPr="00A30A16" w:rsidTr="006A1F4D">
        <w:trPr>
          <w:jc w:val="center"/>
        </w:trPr>
        <w:tc>
          <w:tcPr>
            <w:tcW w:w="1809" w:type="dxa"/>
            <w:vMerge w:val="restart"/>
          </w:tcPr>
          <w:p w:rsidR="00096CAC" w:rsidRPr="00A30A16" w:rsidRDefault="00096CAC" w:rsidP="00D75A3F">
            <w:pPr>
              <w:tabs>
                <w:tab w:val="left" w:pos="7719"/>
              </w:tabs>
              <w:rPr>
                <w:rFonts w:eastAsiaTheme="minorEastAsia"/>
                <w:bCs/>
                <w:sz w:val="24"/>
              </w:rPr>
            </w:pPr>
            <w:r w:rsidRPr="00A30A16">
              <w:rPr>
                <w:rFonts w:eastAsiaTheme="minorEastAsia"/>
                <w:bCs/>
                <w:sz w:val="24"/>
              </w:rPr>
              <w:t>PCM</w:t>
            </w:r>
          </w:p>
        </w:tc>
        <w:tc>
          <w:tcPr>
            <w:tcW w:w="4962" w:type="dxa"/>
          </w:tcPr>
          <w:p w:rsidR="00096CAC" w:rsidRPr="00A30A16" w:rsidRDefault="00096CAC" w:rsidP="00D75A3F">
            <w:pPr>
              <w:tabs>
                <w:tab w:val="left" w:pos="7719"/>
              </w:tabs>
              <w:rPr>
                <w:rFonts w:eastAsiaTheme="minorEastAsia"/>
                <w:bCs/>
                <w:sz w:val="24"/>
              </w:rPr>
            </w:pPr>
            <w:r w:rsidRPr="00A30A16">
              <w:rPr>
                <w:rFonts w:eastAsiaTheme="minorEastAsia"/>
                <w:bCs/>
                <w:sz w:val="24"/>
              </w:rPr>
              <w:t>UXUM1500</w:t>
            </w:r>
            <w:r w:rsidRPr="00A30A16">
              <w:rPr>
                <w:rFonts w:eastAsiaTheme="minorEastAsia" w:hAnsiTheme="minorEastAsia"/>
                <w:bCs/>
                <w:sz w:val="24"/>
              </w:rPr>
              <w:t>系列</w:t>
            </w:r>
          </w:p>
        </w:tc>
        <w:tc>
          <w:tcPr>
            <w:tcW w:w="1751"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瑞士凯迈</w:t>
            </w:r>
          </w:p>
        </w:tc>
      </w:tr>
      <w:tr w:rsidR="00096CAC" w:rsidRPr="00A30A16" w:rsidTr="006A1F4D">
        <w:trPr>
          <w:jc w:val="center"/>
        </w:trPr>
        <w:tc>
          <w:tcPr>
            <w:tcW w:w="1809" w:type="dxa"/>
            <w:vMerge/>
          </w:tcPr>
          <w:p w:rsidR="00096CAC" w:rsidRPr="00A30A16" w:rsidRDefault="00096CAC" w:rsidP="00D75A3F">
            <w:pPr>
              <w:tabs>
                <w:tab w:val="left" w:pos="7719"/>
              </w:tabs>
              <w:rPr>
                <w:rFonts w:eastAsiaTheme="minorEastAsia"/>
                <w:bCs/>
                <w:sz w:val="24"/>
              </w:rPr>
            </w:pPr>
          </w:p>
        </w:tc>
        <w:tc>
          <w:tcPr>
            <w:tcW w:w="4962" w:type="dxa"/>
          </w:tcPr>
          <w:p w:rsidR="00096CAC" w:rsidRPr="00A30A16" w:rsidRDefault="00096CAC" w:rsidP="00D75A3F">
            <w:pPr>
              <w:tabs>
                <w:tab w:val="left" w:pos="7719"/>
              </w:tabs>
              <w:rPr>
                <w:rFonts w:eastAsiaTheme="minorEastAsia"/>
                <w:bCs/>
                <w:sz w:val="24"/>
              </w:rPr>
            </w:pPr>
            <w:r w:rsidRPr="00A30A16">
              <w:rPr>
                <w:rFonts w:eastAsiaTheme="minorEastAsia"/>
                <w:bCs/>
                <w:sz w:val="24"/>
              </w:rPr>
              <w:t>MJ120-07A</w:t>
            </w:r>
            <w:r w:rsidRPr="00A30A16">
              <w:rPr>
                <w:rFonts w:eastAsiaTheme="minorEastAsia" w:hAnsiTheme="minorEastAsia"/>
                <w:bCs/>
                <w:sz w:val="24"/>
              </w:rPr>
              <w:t>型多业务数字交叉连接</w:t>
            </w:r>
            <w:r w:rsidRPr="00A30A16">
              <w:rPr>
                <w:rFonts w:eastAsiaTheme="minorEastAsia"/>
                <w:bCs/>
                <w:sz w:val="24"/>
              </w:rPr>
              <w:t>PCM</w:t>
            </w:r>
          </w:p>
        </w:tc>
        <w:tc>
          <w:tcPr>
            <w:tcW w:w="1751"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南京普天</w:t>
            </w:r>
          </w:p>
        </w:tc>
      </w:tr>
      <w:tr w:rsidR="00096CAC" w:rsidRPr="00A30A16" w:rsidTr="006A1F4D">
        <w:trPr>
          <w:jc w:val="center"/>
        </w:trPr>
        <w:tc>
          <w:tcPr>
            <w:tcW w:w="1809"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通信电源</w:t>
            </w:r>
          </w:p>
        </w:tc>
        <w:tc>
          <w:tcPr>
            <w:tcW w:w="4962" w:type="dxa"/>
          </w:tcPr>
          <w:p w:rsidR="00096CAC" w:rsidRPr="00A30A16" w:rsidRDefault="005A5319" w:rsidP="00D75A3F">
            <w:pPr>
              <w:rPr>
                <w:rFonts w:eastAsiaTheme="minorEastAsia"/>
                <w:kern w:val="0"/>
                <w:sz w:val="24"/>
              </w:rPr>
            </w:pPr>
            <w:hyperlink r:id="rId16" w:history="1">
              <w:r w:rsidR="00096CAC" w:rsidRPr="00A30A16">
                <w:rPr>
                  <w:rFonts w:eastAsiaTheme="minorEastAsia"/>
                  <w:kern w:val="0"/>
                  <w:sz w:val="24"/>
                </w:rPr>
                <w:t xml:space="preserve">ZXDU68 </w:t>
              </w:r>
            </w:hyperlink>
            <w:r w:rsidR="00096CAC" w:rsidRPr="00A30A16">
              <w:rPr>
                <w:rFonts w:eastAsiaTheme="minorEastAsia" w:hAnsiTheme="minorEastAsia"/>
                <w:kern w:val="0"/>
                <w:sz w:val="24"/>
              </w:rPr>
              <w:t>系列、</w:t>
            </w:r>
            <w:r w:rsidR="00096CAC" w:rsidRPr="00A30A16">
              <w:rPr>
                <w:rFonts w:eastAsiaTheme="minorEastAsia"/>
                <w:kern w:val="0"/>
                <w:sz w:val="24"/>
              </w:rPr>
              <w:t xml:space="preserve">ZXDU58 </w:t>
            </w:r>
            <w:r w:rsidR="00096CAC" w:rsidRPr="00A30A16">
              <w:rPr>
                <w:rFonts w:eastAsiaTheme="minorEastAsia" w:hAnsiTheme="minorEastAsia"/>
                <w:kern w:val="0"/>
                <w:sz w:val="24"/>
              </w:rPr>
              <w:t>系列</w:t>
            </w:r>
          </w:p>
        </w:tc>
        <w:tc>
          <w:tcPr>
            <w:tcW w:w="1751"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中兴通讯</w:t>
            </w:r>
          </w:p>
        </w:tc>
      </w:tr>
      <w:tr w:rsidR="00096CAC" w:rsidRPr="00A30A16" w:rsidTr="006A1F4D">
        <w:trPr>
          <w:jc w:val="center"/>
        </w:trPr>
        <w:tc>
          <w:tcPr>
            <w:tcW w:w="1809"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通信电源</w:t>
            </w:r>
          </w:p>
        </w:tc>
        <w:tc>
          <w:tcPr>
            <w:tcW w:w="4962" w:type="dxa"/>
          </w:tcPr>
          <w:p w:rsidR="00096CAC" w:rsidRPr="00A30A16" w:rsidRDefault="00096CAC" w:rsidP="00D75A3F">
            <w:r w:rsidRPr="00A30A16">
              <w:t>NetSure 801</w:t>
            </w:r>
            <w:r w:rsidRPr="00A30A16">
              <w:t>系列</w:t>
            </w:r>
          </w:p>
        </w:tc>
        <w:tc>
          <w:tcPr>
            <w:tcW w:w="1751"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艾默生</w:t>
            </w:r>
          </w:p>
        </w:tc>
      </w:tr>
      <w:tr w:rsidR="00096CAC" w:rsidRPr="00A30A16" w:rsidTr="006A1F4D">
        <w:trPr>
          <w:jc w:val="center"/>
        </w:trPr>
        <w:tc>
          <w:tcPr>
            <w:tcW w:w="1809"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机房精密空调</w:t>
            </w:r>
          </w:p>
        </w:tc>
        <w:tc>
          <w:tcPr>
            <w:tcW w:w="4962" w:type="dxa"/>
          </w:tcPr>
          <w:p w:rsidR="00096CAC" w:rsidRPr="00A30A16" w:rsidRDefault="00096CAC" w:rsidP="00D75A3F">
            <w:r w:rsidRPr="00A30A16">
              <w:t>PEX</w:t>
            </w:r>
            <w:r w:rsidRPr="00A30A16">
              <w:t>系列</w:t>
            </w:r>
          </w:p>
        </w:tc>
        <w:tc>
          <w:tcPr>
            <w:tcW w:w="1751"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艾默生</w:t>
            </w:r>
          </w:p>
        </w:tc>
      </w:tr>
      <w:tr w:rsidR="00096CAC" w:rsidRPr="00A30A16" w:rsidTr="006A1F4D">
        <w:trPr>
          <w:jc w:val="center"/>
        </w:trPr>
        <w:tc>
          <w:tcPr>
            <w:tcW w:w="1809"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通信蓄电池</w:t>
            </w:r>
          </w:p>
        </w:tc>
        <w:tc>
          <w:tcPr>
            <w:tcW w:w="4962" w:type="dxa"/>
          </w:tcPr>
          <w:p w:rsidR="00096CAC" w:rsidRPr="00A30A16" w:rsidRDefault="00096CAC" w:rsidP="00D75A3F">
            <w:pPr>
              <w:tabs>
                <w:tab w:val="left" w:pos="7719"/>
              </w:tabs>
              <w:rPr>
                <w:rFonts w:eastAsiaTheme="minorEastAsia"/>
                <w:bCs/>
                <w:sz w:val="24"/>
              </w:rPr>
            </w:pPr>
            <w:r w:rsidRPr="00A30A16">
              <w:rPr>
                <w:rFonts w:eastAsiaTheme="minorEastAsia"/>
                <w:bCs/>
                <w:sz w:val="24"/>
              </w:rPr>
              <w:t>DJ</w:t>
            </w:r>
            <w:r w:rsidRPr="00A30A16">
              <w:rPr>
                <w:rFonts w:eastAsiaTheme="minorEastAsia" w:hAnsiTheme="minorEastAsia"/>
                <w:bCs/>
                <w:sz w:val="24"/>
              </w:rPr>
              <w:t>系列</w:t>
            </w:r>
          </w:p>
        </w:tc>
        <w:tc>
          <w:tcPr>
            <w:tcW w:w="1751"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理士奥</w:t>
            </w:r>
          </w:p>
        </w:tc>
      </w:tr>
      <w:tr w:rsidR="00096CAC" w:rsidRPr="00A30A16" w:rsidTr="006A1F4D">
        <w:trPr>
          <w:jc w:val="center"/>
        </w:trPr>
        <w:tc>
          <w:tcPr>
            <w:tcW w:w="1809"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配线产品</w:t>
            </w:r>
          </w:p>
        </w:tc>
        <w:tc>
          <w:tcPr>
            <w:tcW w:w="4962" w:type="dxa"/>
          </w:tcPr>
          <w:p w:rsidR="00096CAC" w:rsidRPr="00A30A16" w:rsidRDefault="00096CAC" w:rsidP="00D75A3F">
            <w:pPr>
              <w:tabs>
                <w:tab w:val="left" w:pos="7719"/>
              </w:tabs>
              <w:rPr>
                <w:rFonts w:eastAsiaTheme="minorEastAsia"/>
                <w:bCs/>
                <w:sz w:val="24"/>
              </w:rPr>
            </w:pPr>
            <w:r w:rsidRPr="00A30A16">
              <w:rPr>
                <w:rFonts w:eastAsiaTheme="minorEastAsia"/>
                <w:bCs/>
                <w:sz w:val="24"/>
              </w:rPr>
              <w:t>ODF</w:t>
            </w:r>
            <w:r w:rsidRPr="00A30A16">
              <w:rPr>
                <w:rFonts w:eastAsiaTheme="minorEastAsia" w:hAnsiTheme="minorEastAsia"/>
                <w:bCs/>
                <w:sz w:val="24"/>
              </w:rPr>
              <w:t>、</w:t>
            </w:r>
            <w:r w:rsidRPr="00A30A16">
              <w:rPr>
                <w:rFonts w:eastAsiaTheme="minorEastAsia"/>
                <w:bCs/>
                <w:sz w:val="24"/>
              </w:rPr>
              <w:t>DDF</w:t>
            </w:r>
            <w:r w:rsidRPr="00A30A16">
              <w:rPr>
                <w:rFonts w:eastAsiaTheme="minorEastAsia" w:hAnsiTheme="minorEastAsia"/>
                <w:bCs/>
                <w:sz w:val="24"/>
              </w:rPr>
              <w:t>、</w:t>
            </w:r>
            <w:r w:rsidRPr="00A30A16">
              <w:rPr>
                <w:rFonts w:eastAsiaTheme="minorEastAsia"/>
                <w:bCs/>
                <w:sz w:val="24"/>
              </w:rPr>
              <w:t>MDF</w:t>
            </w:r>
          </w:p>
        </w:tc>
        <w:tc>
          <w:tcPr>
            <w:tcW w:w="1751"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华海</w:t>
            </w:r>
          </w:p>
        </w:tc>
      </w:tr>
      <w:tr w:rsidR="00096CAC" w:rsidRPr="00A30A16" w:rsidTr="006A1F4D">
        <w:trPr>
          <w:jc w:val="center"/>
        </w:trPr>
        <w:tc>
          <w:tcPr>
            <w:tcW w:w="1809"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高频开关电源</w:t>
            </w:r>
          </w:p>
        </w:tc>
        <w:tc>
          <w:tcPr>
            <w:tcW w:w="4962" w:type="dxa"/>
          </w:tcPr>
          <w:p w:rsidR="00096CAC" w:rsidRPr="00A30A16" w:rsidRDefault="00096CAC" w:rsidP="00D75A3F">
            <w:pPr>
              <w:rPr>
                <w:rFonts w:eastAsiaTheme="minorEastAsia"/>
                <w:kern w:val="0"/>
                <w:sz w:val="24"/>
              </w:rPr>
            </w:pPr>
            <w:r w:rsidRPr="00A30A16">
              <w:rPr>
                <w:rFonts w:eastAsiaTheme="minorEastAsia"/>
                <w:bCs/>
                <w:sz w:val="24"/>
              </w:rPr>
              <w:t>DUMP30H</w:t>
            </w:r>
            <w:r w:rsidRPr="00A30A16">
              <w:rPr>
                <w:rFonts w:eastAsiaTheme="minorEastAsia" w:hAnsiTheme="minorEastAsia"/>
                <w:bCs/>
                <w:sz w:val="24"/>
              </w:rPr>
              <w:t>、</w:t>
            </w:r>
            <w:r w:rsidRPr="00A30A16">
              <w:rPr>
                <w:rFonts w:eastAsiaTheme="minorEastAsia"/>
                <w:bCs/>
                <w:sz w:val="24"/>
              </w:rPr>
              <w:t>DUMP50H</w:t>
            </w:r>
          </w:p>
        </w:tc>
        <w:tc>
          <w:tcPr>
            <w:tcW w:w="1751"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北京动力源</w:t>
            </w:r>
          </w:p>
        </w:tc>
      </w:tr>
      <w:tr w:rsidR="00096CAC" w:rsidRPr="00A30A16" w:rsidTr="006A1F4D">
        <w:trPr>
          <w:jc w:val="center"/>
        </w:trPr>
        <w:tc>
          <w:tcPr>
            <w:tcW w:w="1809"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高频开关电源</w:t>
            </w:r>
          </w:p>
        </w:tc>
        <w:tc>
          <w:tcPr>
            <w:tcW w:w="4962" w:type="dxa"/>
          </w:tcPr>
          <w:p w:rsidR="00096CAC" w:rsidRPr="00A30A16" w:rsidRDefault="00096CAC" w:rsidP="00D75A3F">
            <w:pPr>
              <w:rPr>
                <w:rFonts w:eastAsiaTheme="minorEastAsia"/>
                <w:bCs/>
                <w:sz w:val="24"/>
              </w:rPr>
            </w:pPr>
            <w:r w:rsidRPr="00A30A16">
              <w:rPr>
                <w:rFonts w:eastAsiaTheme="minorEastAsia"/>
                <w:bCs/>
                <w:sz w:val="24"/>
              </w:rPr>
              <w:t>PS</w:t>
            </w:r>
            <w:r w:rsidRPr="00A30A16">
              <w:rPr>
                <w:rFonts w:eastAsiaTheme="minorEastAsia" w:hAnsiTheme="minorEastAsia"/>
                <w:bCs/>
                <w:sz w:val="24"/>
              </w:rPr>
              <w:t>系列</w:t>
            </w:r>
          </w:p>
        </w:tc>
        <w:tc>
          <w:tcPr>
            <w:tcW w:w="1751"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艾默生</w:t>
            </w:r>
          </w:p>
        </w:tc>
      </w:tr>
      <w:tr w:rsidR="00096CAC" w:rsidRPr="00A30A16" w:rsidTr="006A1F4D">
        <w:trPr>
          <w:jc w:val="center"/>
        </w:trPr>
        <w:tc>
          <w:tcPr>
            <w:tcW w:w="1809"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不间断电源</w:t>
            </w:r>
          </w:p>
        </w:tc>
        <w:tc>
          <w:tcPr>
            <w:tcW w:w="4962" w:type="dxa"/>
          </w:tcPr>
          <w:p w:rsidR="00096CAC" w:rsidRPr="00A30A16" w:rsidRDefault="00096CAC" w:rsidP="00D75A3F">
            <w:pPr>
              <w:rPr>
                <w:rFonts w:eastAsiaTheme="minorEastAsia"/>
                <w:bCs/>
                <w:sz w:val="24"/>
              </w:rPr>
            </w:pPr>
            <w:r w:rsidRPr="00A30A16">
              <w:rPr>
                <w:rFonts w:eastAsiaTheme="minorEastAsia" w:hAnsiTheme="minorEastAsia"/>
                <w:bCs/>
                <w:sz w:val="24"/>
              </w:rPr>
              <w:t>工频机：</w:t>
            </w:r>
            <w:r w:rsidRPr="00A30A16">
              <w:rPr>
                <w:rFonts w:eastAsiaTheme="minorEastAsia"/>
                <w:bCs/>
                <w:sz w:val="24"/>
              </w:rPr>
              <w:t>Hipulse-U</w:t>
            </w:r>
            <w:r w:rsidRPr="00A30A16">
              <w:rPr>
                <w:rFonts w:eastAsiaTheme="minorEastAsia" w:hAnsiTheme="minorEastAsia"/>
                <w:bCs/>
                <w:sz w:val="24"/>
              </w:rPr>
              <w:t>系列、</w:t>
            </w:r>
            <w:r w:rsidRPr="00A30A16">
              <w:rPr>
                <w:rFonts w:eastAsiaTheme="minorEastAsia"/>
                <w:bCs/>
                <w:sz w:val="24"/>
              </w:rPr>
              <w:t>UL33</w:t>
            </w:r>
            <w:r w:rsidRPr="00A30A16">
              <w:rPr>
                <w:rFonts w:eastAsiaTheme="minorEastAsia" w:hAnsiTheme="minorEastAsia"/>
                <w:bCs/>
                <w:sz w:val="24"/>
              </w:rPr>
              <w:t>系列</w:t>
            </w:r>
          </w:p>
          <w:p w:rsidR="00096CAC" w:rsidRPr="00A30A16" w:rsidRDefault="00096CAC" w:rsidP="00D75A3F">
            <w:pPr>
              <w:rPr>
                <w:rFonts w:eastAsiaTheme="minorEastAsia"/>
                <w:bCs/>
                <w:sz w:val="24"/>
              </w:rPr>
            </w:pPr>
            <w:r w:rsidRPr="00A30A16">
              <w:rPr>
                <w:rFonts w:eastAsiaTheme="minorEastAsia" w:hAnsiTheme="minorEastAsia"/>
                <w:bCs/>
                <w:sz w:val="24"/>
              </w:rPr>
              <w:t>模块化：</w:t>
            </w:r>
            <w:r w:rsidRPr="00A30A16">
              <w:rPr>
                <w:rFonts w:eastAsiaTheme="minorEastAsia"/>
                <w:bCs/>
                <w:sz w:val="24"/>
              </w:rPr>
              <w:t>APM</w:t>
            </w:r>
            <w:r w:rsidRPr="00A30A16">
              <w:rPr>
                <w:rFonts w:eastAsiaTheme="minorEastAsia" w:hAnsiTheme="minorEastAsia"/>
                <w:bCs/>
                <w:sz w:val="24"/>
              </w:rPr>
              <w:t>模块化系列、</w:t>
            </w:r>
          </w:p>
          <w:p w:rsidR="00096CAC" w:rsidRPr="00A30A16" w:rsidRDefault="00096CAC" w:rsidP="00D75A3F">
            <w:pPr>
              <w:rPr>
                <w:rFonts w:eastAsiaTheme="minorEastAsia"/>
                <w:bCs/>
                <w:sz w:val="24"/>
              </w:rPr>
            </w:pPr>
            <w:r w:rsidRPr="00A30A16">
              <w:rPr>
                <w:rFonts w:eastAsiaTheme="minorEastAsia" w:hAnsiTheme="minorEastAsia"/>
                <w:bCs/>
                <w:sz w:val="24"/>
              </w:rPr>
              <w:t>高频机：</w:t>
            </w:r>
            <w:r w:rsidRPr="00A30A16">
              <w:rPr>
                <w:rFonts w:eastAsiaTheme="minorEastAsia"/>
                <w:bCs/>
                <w:sz w:val="24"/>
              </w:rPr>
              <w:t>NX</w:t>
            </w:r>
            <w:r w:rsidRPr="00A30A16">
              <w:rPr>
                <w:rFonts w:eastAsiaTheme="minorEastAsia" w:hAnsiTheme="minorEastAsia"/>
                <w:bCs/>
                <w:sz w:val="24"/>
              </w:rPr>
              <w:t>系列、</w:t>
            </w:r>
            <w:r w:rsidRPr="00A30A16">
              <w:rPr>
                <w:rFonts w:eastAsiaTheme="minorEastAsia"/>
                <w:bCs/>
                <w:sz w:val="24"/>
              </w:rPr>
              <w:t>eXM</w:t>
            </w:r>
            <w:r w:rsidRPr="00A30A16">
              <w:rPr>
                <w:rFonts w:eastAsiaTheme="minorEastAsia" w:hAnsiTheme="minorEastAsia"/>
                <w:bCs/>
                <w:sz w:val="24"/>
              </w:rPr>
              <w:t>系列、</w:t>
            </w:r>
            <w:r w:rsidRPr="00A30A16">
              <w:rPr>
                <w:rFonts w:eastAsiaTheme="minorEastAsia"/>
                <w:bCs/>
                <w:sz w:val="24"/>
              </w:rPr>
              <w:t>ITA</w:t>
            </w:r>
            <w:r w:rsidRPr="00A30A16">
              <w:rPr>
                <w:rFonts w:eastAsiaTheme="minorEastAsia" w:hAnsiTheme="minorEastAsia"/>
                <w:bCs/>
                <w:sz w:val="24"/>
              </w:rPr>
              <w:t>系列</w:t>
            </w:r>
          </w:p>
        </w:tc>
        <w:tc>
          <w:tcPr>
            <w:tcW w:w="1751"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艾默生</w:t>
            </w:r>
          </w:p>
        </w:tc>
      </w:tr>
    </w:tbl>
    <w:p w:rsidR="00096CAC" w:rsidRPr="00A30A16" w:rsidRDefault="00096CAC" w:rsidP="00D75A3F">
      <w:pPr>
        <w:tabs>
          <w:tab w:val="left" w:pos="7719"/>
        </w:tabs>
        <w:spacing w:beforeLines="50" w:afterLines="50" w:line="360" w:lineRule="auto"/>
        <w:ind w:firstLineChars="200" w:firstLine="480"/>
        <w:rPr>
          <w:rFonts w:eastAsiaTheme="minorEastAsia"/>
          <w:bCs/>
          <w:sz w:val="24"/>
        </w:rPr>
      </w:pPr>
      <w:r w:rsidRPr="00A30A16">
        <w:rPr>
          <w:rFonts w:eastAsiaTheme="minorEastAsia"/>
          <w:bCs/>
          <w:sz w:val="24"/>
        </w:rPr>
        <w:t>2</w:t>
      </w:r>
      <w:r w:rsidRPr="00A30A16">
        <w:rPr>
          <w:rFonts w:eastAsiaTheme="minorEastAsia" w:hAnsiTheme="minorEastAsia"/>
          <w:bCs/>
          <w:sz w:val="24"/>
        </w:rPr>
        <w:t>）、数据产品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4678"/>
        <w:gridCol w:w="1751"/>
      </w:tblGrid>
      <w:tr w:rsidR="00096CAC" w:rsidRPr="00A30A16" w:rsidTr="006A1F4D">
        <w:trPr>
          <w:jc w:val="center"/>
        </w:trPr>
        <w:tc>
          <w:tcPr>
            <w:tcW w:w="2093"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产品名称</w:t>
            </w:r>
          </w:p>
        </w:tc>
        <w:tc>
          <w:tcPr>
            <w:tcW w:w="4678"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主营产品型号</w:t>
            </w:r>
          </w:p>
        </w:tc>
        <w:tc>
          <w:tcPr>
            <w:tcW w:w="1751"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厂家名称</w:t>
            </w:r>
          </w:p>
        </w:tc>
      </w:tr>
      <w:tr w:rsidR="00096CAC" w:rsidRPr="00A30A16" w:rsidTr="006A1F4D">
        <w:trPr>
          <w:jc w:val="center"/>
        </w:trPr>
        <w:tc>
          <w:tcPr>
            <w:tcW w:w="2093" w:type="dxa"/>
          </w:tcPr>
          <w:p w:rsidR="00096CAC" w:rsidRPr="00A30A16" w:rsidRDefault="00096CAC" w:rsidP="00D75A3F">
            <w:pPr>
              <w:tabs>
                <w:tab w:val="left" w:pos="7719"/>
              </w:tabs>
              <w:rPr>
                <w:rFonts w:eastAsiaTheme="minorEastAsia"/>
                <w:bCs/>
                <w:sz w:val="24"/>
              </w:rPr>
            </w:pPr>
            <w:r w:rsidRPr="00A30A16">
              <w:rPr>
                <w:rFonts w:eastAsiaTheme="minorEastAsia" w:hAnsiTheme="minorEastAsia"/>
                <w:bCs/>
                <w:sz w:val="24"/>
              </w:rPr>
              <w:t>路由器</w:t>
            </w:r>
          </w:p>
        </w:tc>
        <w:tc>
          <w:tcPr>
            <w:tcW w:w="4678" w:type="dxa"/>
          </w:tcPr>
          <w:p w:rsidR="00096CAC" w:rsidRPr="00A30A16" w:rsidRDefault="005A5319" w:rsidP="00D75A3F">
            <w:pPr>
              <w:rPr>
                <w:rFonts w:eastAsiaTheme="minorEastAsia"/>
                <w:kern w:val="0"/>
                <w:sz w:val="24"/>
              </w:rPr>
            </w:pPr>
            <w:hyperlink r:id="rId17" w:history="1">
              <w:r w:rsidR="00096CAC" w:rsidRPr="00A30A16">
                <w:rPr>
                  <w:rFonts w:eastAsiaTheme="minorEastAsia"/>
                  <w:kern w:val="0"/>
                  <w:sz w:val="24"/>
                </w:rPr>
                <w:t>ZXR10 T8000</w:t>
              </w:r>
              <w:r w:rsidR="00096CAC" w:rsidRPr="00A30A16">
                <w:rPr>
                  <w:rFonts w:eastAsiaTheme="minorEastAsia" w:hAnsiTheme="minorEastAsia"/>
                  <w:kern w:val="0"/>
                  <w:sz w:val="24"/>
                </w:rPr>
                <w:t>集群路由器</w:t>
              </w:r>
            </w:hyperlink>
          </w:p>
          <w:p w:rsidR="00096CAC" w:rsidRPr="00A30A16" w:rsidRDefault="005A5319" w:rsidP="00D75A3F">
            <w:pPr>
              <w:rPr>
                <w:rFonts w:eastAsiaTheme="minorEastAsia"/>
                <w:kern w:val="0"/>
                <w:sz w:val="24"/>
              </w:rPr>
            </w:pPr>
            <w:hyperlink r:id="rId18" w:history="1">
              <w:r w:rsidR="00096CAC" w:rsidRPr="00A30A16">
                <w:rPr>
                  <w:rFonts w:eastAsiaTheme="minorEastAsia"/>
                  <w:kern w:val="0"/>
                  <w:sz w:val="24"/>
                </w:rPr>
                <w:t>ZXR10 M6000</w:t>
              </w:r>
              <w:r w:rsidR="00096CAC" w:rsidRPr="00A30A16">
                <w:rPr>
                  <w:rFonts w:eastAsiaTheme="minorEastAsia" w:hAnsiTheme="minorEastAsia"/>
                  <w:kern w:val="0"/>
                  <w:sz w:val="24"/>
                </w:rPr>
                <w:t>电信级路由器</w:t>
              </w:r>
            </w:hyperlink>
          </w:p>
          <w:p w:rsidR="00096CAC" w:rsidRPr="00A30A16" w:rsidRDefault="005A5319" w:rsidP="00D75A3F">
            <w:pPr>
              <w:rPr>
                <w:rFonts w:eastAsiaTheme="minorEastAsia"/>
                <w:kern w:val="0"/>
                <w:sz w:val="24"/>
              </w:rPr>
            </w:pPr>
            <w:hyperlink r:id="rId19" w:history="1">
              <w:r w:rsidR="00096CAC" w:rsidRPr="00A30A16">
                <w:rPr>
                  <w:rFonts w:eastAsiaTheme="minorEastAsia"/>
                  <w:kern w:val="0"/>
                  <w:sz w:val="24"/>
                </w:rPr>
                <w:t>ZXR10 ZSR</w:t>
              </w:r>
              <w:r w:rsidR="00096CAC" w:rsidRPr="00A30A16">
                <w:rPr>
                  <w:rFonts w:eastAsiaTheme="minorEastAsia"/>
                  <w:kern w:val="0"/>
                  <w:sz w:val="24"/>
                </w:rPr>
                <w:t>智能集成多业务路由器</w:t>
              </w:r>
            </w:hyperlink>
          </w:p>
          <w:p w:rsidR="00096CAC" w:rsidRPr="00A30A16" w:rsidRDefault="005A5319" w:rsidP="00D75A3F">
            <w:pPr>
              <w:spacing w:after="177"/>
              <w:rPr>
                <w:rFonts w:eastAsiaTheme="minorEastAsia"/>
                <w:kern w:val="0"/>
                <w:sz w:val="24"/>
              </w:rPr>
            </w:pPr>
            <w:hyperlink r:id="rId20" w:history="1">
              <w:r w:rsidR="00096CAC" w:rsidRPr="00A30A16">
                <w:rPr>
                  <w:rFonts w:eastAsiaTheme="minorEastAsia"/>
                  <w:kern w:val="0"/>
                  <w:sz w:val="24"/>
                </w:rPr>
                <w:t>ZXR10 6800</w:t>
              </w:r>
              <w:r w:rsidR="00096CAC" w:rsidRPr="00A30A16">
                <w:rPr>
                  <w:rFonts w:eastAsiaTheme="minorEastAsia"/>
                  <w:kern w:val="0"/>
                  <w:sz w:val="24"/>
                </w:rPr>
                <w:t>汇聚业务路由器</w:t>
              </w:r>
            </w:hyperlink>
          </w:p>
        </w:tc>
        <w:tc>
          <w:tcPr>
            <w:tcW w:w="1751" w:type="dxa"/>
          </w:tcPr>
          <w:p w:rsidR="00096CAC" w:rsidRPr="00A30A16" w:rsidRDefault="00096CAC" w:rsidP="00D75A3F">
            <w:pPr>
              <w:tabs>
                <w:tab w:val="left" w:pos="7719"/>
              </w:tabs>
              <w:rPr>
                <w:rFonts w:eastAsiaTheme="minorEastAsia"/>
                <w:bCs/>
                <w:sz w:val="24"/>
              </w:rPr>
            </w:pPr>
            <w:r w:rsidRPr="00A30A16">
              <w:rPr>
                <w:rFonts w:eastAsiaTheme="minorEastAsia"/>
                <w:bCs/>
                <w:sz w:val="24"/>
              </w:rPr>
              <w:t>中兴通讯</w:t>
            </w:r>
          </w:p>
        </w:tc>
      </w:tr>
      <w:tr w:rsidR="00096CAC" w:rsidRPr="00A30A16" w:rsidTr="006A1F4D">
        <w:trPr>
          <w:jc w:val="center"/>
        </w:trPr>
        <w:tc>
          <w:tcPr>
            <w:tcW w:w="2093" w:type="dxa"/>
          </w:tcPr>
          <w:p w:rsidR="00096CAC" w:rsidRPr="00A30A16" w:rsidRDefault="00096CAC" w:rsidP="00D75A3F">
            <w:pPr>
              <w:tabs>
                <w:tab w:val="left" w:pos="7719"/>
              </w:tabs>
              <w:rPr>
                <w:rFonts w:eastAsiaTheme="minorEastAsia"/>
                <w:bCs/>
                <w:sz w:val="24"/>
              </w:rPr>
            </w:pPr>
            <w:r w:rsidRPr="00A30A16">
              <w:rPr>
                <w:rFonts w:eastAsiaTheme="minorEastAsia"/>
                <w:bCs/>
                <w:sz w:val="24"/>
              </w:rPr>
              <w:lastRenderedPageBreak/>
              <w:t>以太网交换机（电信级）</w:t>
            </w:r>
          </w:p>
        </w:tc>
        <w:tc>
          <w:tcPr>
            <w:tcW w:w="4678" w:type="dxa"/>
          </w:tcPr>
          <w:p w:rsidR="00096CAC" w:rsidRPr="00A30A16" w:rsidRDefault="005A5319" w:rsidP="00D75A3F">
            <w:pPr>
              <w:rPr>
                <w:rFonts w:eastAsiaTheme="minorEastAsia"/>
                <w:kern w:val="0"/>
                <w:sz w:val="24"/>
              </w:rPr>
            </w:pPr>
            <w:hyperlink r:id="rId21" w:history="1">
              <w:r w:rsidR="00096CAC" w:rsidRPr="00A30A16">
                <w:rPr>
                  <w:rFonts w:eastAsiaTheme="minorEastAsia"/>
                  <w:kern w:val="0"/>
                  <w:sz w:val="24"/>
                </w:rPr>
                <w:t>ZXR10 2900E</w:t>
              </w:r>
              <w:r w:rsidR="00096CAC" w:rsidRPr="00A30A16">
                <w:rPr>
                  <w:rFonts w:eastAsiaTheme="minorEastAsia"/>
                  <w:kern w:val="0"/>
                  <w:sz w:val="24"/>
                </w:rPr>
                <w:t>易维安全交换机</w:t>
              </w:r>
            </w:hyperlink>
          </w:p>
          <w:p w:rsidR="00096CAC" w:rsidRPr="00A30A16" w:rsidRDefault="005A5319" w:rsidP="00D75A3F">
            <w:pPr>
              <w:rPr>
                <w:rFonts w:eastAsiaTheme="minorEastAsia"/>
                <w:kern w:val="0"/>
                <w:sz w:val="24"/>
              </w:rPr>
            </w:pPr>
            <w:hyperlink r:id="rId22" w:history="1">
              <w:r w:rsidR="00096CAC" w:rsidRPr="00A30A16">
                <w:rPr>
                  <w:rFonts w:eastAsiaTheme="minorEastAsia"/>
                  <w:kern w:val="0"/>
                  <w:sz w:val="24"/>
                </w:rPr>
                <w:t>ZXR10 2800</w:t>
              </w:r>
              <w:r w:rsidR="00096CAC" w:rsidRPr="00A30A16">
                <w:rPr>
                  <w:rFonts w:eastAsiaTheme="minorEastAsia"/>
                  <w:kern w:val="0"/>
                  <w:sz w:val="24"/>
                </w:rPr>
                <w:t>系列二层以太网交换机</w:t>
              </w:r>
            </w:hyperlink>
          </w:p>
          <w:p w:rsidR="00096CAC" w:rsidRPr="00A30A16" w:rsidRDefault="005A5319" w:rsidP="00D75A3F">
            <w:pPr>
              <w:rPr>
                <w:rFonts w:eastAsiaTheme="minorEastAsia"/>
                <w:kern w:val="0"/>
                <w:sz w:val="24"/>
              </w:rPr>
            </w:pPr>
            <w:hyperlink r:id="rId23" w:history="1">
              <w:r w:rsidR="00096CAC" w:rsidRPr="00A30A16">
                <w:rPr>
                  <w:rFonts w:eastAsiaTheme="minorEastAsia"/>
                  <w:kern w:val="0"/>
                  <w:sz w:val="24"/>
                </w:rPr>
                <w:t>ZXR10 2600</w:t>
              </w:r>
              <w:r w:rsidR="00096CAC" w:rsidRPr="00A30A16">
                <w:rPr>
                  <w:rFonts w:eastAsiaTheme="minorEastAsia"/>
                  <w:kern w:val="0"/>
                  <w:sz w:val="24"/>
                </w:rPr>
                <w:t>系列接入以太网交换机</w:t>
              </w:r>
            </w:hyperlink>
          </w:p>
          <w:p w:rsidR="00096CAC" w:rsidRPr="00A30A16" w:rsidRDefault="005A5319" w:rsidP="00D75A3F">
            <w:pPr>
              <w:rPr>
                <w:rFonts w:eastAsiaTheme="minorEastAsia"/>
                <w:kern w:val="0"/>
                <w:sz w:val="24"/>
              </w:rPr>
            </w:pPr>
            <w:hyperlink r:id="rId24" w:history="1">
              <w:r w:rsidR="00096CAC" w:rsidRPr="00A30A16">
                <w:rPr>
                  <w:rFonts w:eastAsiaTheme="minorEastAsia"/>
                  <w:kern w:val="0"/>
                  <w:sz w:val="24"/>
                </w:rPr>
                <w:t>ZXR10 5250</w:t>
              </w:r>
              <w:r w:rsidR="00096CAC" w:rsidRPr="00A30A16">
                <w:rPr>
                  <w:rFonts w:eastAsiaTheme="minorEastAsia"/>
                  <w:kern w:val="0"/>
                  <w:sz w:val="24"/>
                </w:rPr>
                <w:t>系列全千兆智能交换机</w:t>
              </w:r>
            </w:hyperlink>
          </w:p>
          <w:p w:rsidR="00096CAC" w:rsidRPr="00A30A16" w:rsidRDefault="005A5319" w:rsidP="00D75A3F">
            <w:pPr>
              <w:rPr>
                <w:rFonts w:eastAsiaTheme="minorEastAsia"/>
                <w:kern w:val="0"/>
                <w:sz w:val="24"/>
              </w:rPr>
            </w:pPr>
            <w:hyperlink r:id="rId25" w:history="1">
              <w:r w:rsidR="00096CAC" w:rsidRPr="00A30A16">
                <w:rPr>
                  <w:rFonts w:eastAsiaTheme="minorEastAsia"/>
                  <w:kern w:val="0"/>
                  <w:sz w:val="24"/>
                </w:rPr>
                <w:t>ZXR10 5100</w:t>
              </w:r>
              <w:r w:rsidR="00096CAC" w:rsidRPr="00A30A16">
                <w:rPr>
                  <w:rFonts w:eastAsiaTheme="minorEastAsia"/>
                  <w:kern w:val="0"/>
                  <w:sz w:val="24"/>
                </w:rPr>
                <w:t>系列全千兆智能以太网交换机</w:t>
              </w:r>
            </w:hyperlink>
          </w:p>
          <w:p w:rsidR="00096CAC" w:rsidRPr="00A30A16" w:rsidRDefault="005A5319" w:rsidP="00D75A3F">
            <w:pPr>
              <w:rPr>
                <w:rFonts w:eastAsiaTheme="minorEastAsia"/>
                <w:kern w:val="0"/>
                <w:sz w:val="24"/>
              </w:rPr>
            </w:pPr>
            <w:hyperlink r:id="rId26" w:history="1">
              <w:r w:rsidR="00096CAC" w:rsidRPr="00A30A16">
                <w:rPr>
                  <w:rFonts w:eastAsiaTheme="minorEastAsia"/>
                  <w:kern w:val="0"/>
                  <w:sz w:val="24"/>
                </w:rPr>
                <w:t>ZXR10 3900E</w:t>
              </w:r>
              <w:r w:rsidR="00096CAC" w:rsidRPr="00A30A16">
                <w:rPr>
                  <w:rFonts w:eastAsiaTheme="minorEastAsia"/>
                  <w:kern w:val="0"/>
                  <w:sz w:val="24"/>
                </w:rPr>
                <w:t>易维系列智能路由交换机</w:t>
              </w:r>
            </w:hyperlink>
          </w:p>
          <w:p w:rsidR="00096CAC" w:rsidRPr="00A30A16" w:rsidRDefault="005A5319" w:rsidP="00D75A3F">
            <w:pPr>
              <w:rPr>
                <w:rFonts w:eastAsiaTheme="minorEastAsia"/>
                <w:kern w:val="0"/>
                <w:sz w:val="24"/>
              </w:rPr>
            </w:pPr>
            <w:hyperlink r:id="rId27" w:history="1">
              <w:r w:rsidR="00096CAC" w:rsidRPr="00A30A16">
                <w:rPr>
                  <w:rFonts w:eastAsiaTheme="minorEastAsia"/>
                  <w:kern w:val="0"/>
                  <w:sz w:val="24"/>
                </w:rPr>
                <w:t>ZXR105900E</w:t>
              </w:r>
              <w:r w:rsidR="00096CAC" w:rsidRPr="00A30A16">
                <w:rPr>
                  <w:rFonts w:eastAsiaTheme="minorEastAsia"/>
                  <w:kern w:val="0"/>
                  <w:sz w:val="24"/>
                </w:rPr>
                <w:t>易维系列</w:t>
              </w:r>
              <w:r w:rsidR="00096CAC" w:rsidRPr="00A30A16">
                <w:rPr>
                  <w:rFonts w:eastAsiaTheme="minorEastAsia"/>
                  <w:kern w:val="0"/>
                  <w:sz w:val="24"/>
                </w:rPr>
                <w:t>MPLS</w:t>
              </w:r>
              <w:r w:rsidR="00096CAC" w:rsidRPr="00A30A16">
                <w:rPr>
                  <w:rFonts w:eastAsiaTheme="minorEastAsia"/>
                  <w:kern w:val="0"/>
                  <w:sz w:val="24"/>
                </w:rPr>
                <w:t>路由交换机</w:t>
              </w:r>
            </w:hyperlink>
          </w:p>
          <w:p w:rsidR="00096CAC" w:rsidRPr="00A30A16" w:rsidRDefault="005A5319" w:rsidP="00D75A3F">
            <w:pPr>
              <w:rPr>
                <w:rFonts w:eastAsiaTheme="minorEastAsia"/>
                <w:kern w:val="0"/>
                <w:sz w:val="24"/>
              </w:rPr>
            </w:pPr>
            <w:hyperlink r:id="rId28" w:history="1">
              <w:r w:rsidR="00096CAC" w:rsidRPr="00A30A16">
                <w:rPr>
                  <w:rFonts w:eastAsiaTheme="minorEastAsia"/>
                  <w:kern w:val="0"/>
                  <w:sz w:val="24"/>
                </w:rPr>
                <w:t xml:space="preserve">ZXR10 5900 </w:t>
              </w:r>
              <w:r w:rsidR="00096CAC" w:rsidRPr="00A30A16">
                <w:rPr>
                  <w:rFonts w:eastAsiaTheme="minorEastAsia"/>
                  <w:kern w:val="0"/>
                  <w:sz w:val="24"/>
                </w:rPr>
                <w:t>系列全千兆智能路由交换机</w:t>
              </w:r>
            </w:hyperlink>
          </w:p>
          <w:p w:rsidR="00096CAC" w:rsidRPr="00A30A16" w:rsidRDefault="005A5319" w:rsidP="00D75A3F">
            <w:pPr>
              <w:rPr>
                <w:rFonts w:eastAsiaTheme="minorEastAsia"/>
                <w:kern w:val="0"/>
                <w:sz w:val="24"/>
              </w:rPr>
            </w:pPr>
            <w:hyperlink r:id="rId29" w:history="1">
              <w:r w:rsidR="00096CAC" w:rsidRPr="00A30A16">
                <w:rPr>
                  <w:rFonts w:eastAsiaTheme="minorEastAsia"/>
                  <w:kern w:val="0"/>
                  <w:sz w:val="24"/>
                </w:rPr>
                <w:t xml:space="preserve">ZXR10 8900E </w:t>
              </w:r>
              <w:r w:rsidR="00096CAC" w:rsidRPr="00A30A16">
                <w:rPr>
                  <w:rFonts w:eastAsiaTheme="minorEastAsia"/>
                  <w:kern w:val="0"/>
                  <w:sz w:val="24"/>
                </w:rPr>
                <w:t>系列核心交换机</w:t>
              </w:r>
            </w:hyperlink>
          </w:p>
          <w:p w:rsidR="00096CAC" w:rsidRPr="00A30A16" w:rsidRDefault="005A5319" w:rsidP="00D75A3F">
            <w:pPr>
              <w:spacing w:after="177"/>
              <w:rPr>
                <w:rFonts w:eastAsiaTheme="minorEastAsia"/>
                <w:kern w:val="0"/>
                <w:sz w:val="24"/>
              </w:rPr>
            </w:pPr>
            <w:hyperlink r:id="rId30" w:history="1">
              <w:r w:rsidR="00096CAC" w:rsidRPr="00A30A16">
                <w:rPr>
                  <w:rFonts w:eastAsiaTheme="minorEastAsia"/>
                  <w:kern w:val="0"/>
                  <w:sz w:val="24"/>
                </w:rPr>
                <w:t>ZXR10 8900</w:t>
              </w:r>
              <w:r w:rsidR="00096CAC" w:rsidRPr="00A30A16">
                <w:rPr>
                  <w:rFonts w:eastAsiaTheme="minorEastAsia"/>
                  <w:kern w:val="0"/>
                  <w:sz w:val="24"/>
                </w:rPr>
                <w:t>系列万兆</w:t>
              </w:r>
              <w:r w:rsidR="00096CAC" w:rsidRPr="00A30A16">
                <w:rPr>
                  <w:rFonts w:eastAsiaTheme="minorEastAsia"/>
                  <w:kern w:val="0"/>
                  <w:sz w:val="24"/>
                </w:rPr>
                <w:t>MPLS</w:t>
              </w:r>
              <w:r w:rsidR="00096CAC" w:rsidRPr="00A30A16">
                <w:rPr>
                  <w:rFonts w:eastAsiaTheme="minorEastAsia"/>
                  <w:kern w:val="0"/>
                  <w:sz w:val="24"/>
                </w:rPr>
                <w:t>路由交换机</w:t>
              </w:r>
            </w:hyperlink>
          </w:p>
        </w:tc>
        <w:tc>
          <w:tcPr>
            <w:tcW w:w="1751" w:type="dxa"/>
          </w:tcPr>
          <w:p w:rsidR="00096CAC" w:rsidRPr="00A30A16" w:rsidRDefault="00096CAC" w:rsidP="00D75A3F">
            <w:pPr>
              <w:tabs>
                <w:tab w:val="left" w:pos="7719"/>
              </w:tabs>
              <w:rPr>
                <w:rFonts w:eastAsiaTheme="minorEastAsia"/>
                <w:bCs/>
                <w:sz w:val="24"/>
              </w:rPr>
            </w:pPr>
            <w:r w:rsidRPr="00A30A16">
              <w:rPr>
                <w:rFonts w:eastAsiaTheme="minorEastAsia"/>
                <w:bCs/>
                <w:sz w:val="24"/>
              </w:rPr>
              <w:t>中兴通讯</w:t>
            </w:r>
          </w:p>
        </w:tc>
      </w:tr>
      <w:tr w:rsidR="00096CAC" w:rsidRPr="00A30A16" w:rsidTr="006A1F4D">
        <w:trPr>
          <w:jc w:val="center"/>
        </w:trPr>
        <w:tc>
          <w:tcPr>
            <w:tcW w:w="2093" w:type="dxa"/>
          </w:tcPr>
          <w:p w:rsidR="00096CAC" w:rsidRPr="00A30A16" w:rsidRDefault="00096CAC" w:rsidP="00D75A3F">
            <w:pPr>
              <w:tabs>
                <w:tab w:val="left" w:pos="7719"/>
              </w:tabs>
              <w:rPr>
                <w:rFonts w:eastAsiaTheme="minorEastAsia"/>
                <w:bCs/>
                <w:sz w:val="24"/>
              </w:rPr>
            </w:pPr>
            <w:r w:rsidRPr="00A30A16">
              <w:rPr>
                <w:rFonts w:eastAsiaTheme="minorEastAsia"/>
                <w:bCs/>
                <w:sz w:val="24"/>
              </w:rPr>
              <w:t>防火墙</w:t>
            </w:r>
          </w:p>
        </w:tc>
        <w:tc>
          <w:tcPr>
            <w:tcW w:w="4678" w:type="dxa"/>
          </w:tcPr>
          <w:p w:rsidR="00096CAC" w:rsidRPr="00A30A16" w:rsidRDefault="00096CAC" w:rsidP="00D75A3F">
            <w:pPr>
              <w:widowControl/>
              <w:jc w:val="left"/>
              <w:rPr>
                <w:rFonts w:eastAsiaTheme="minorEastAsia"/>
                <w:kern w:val="0"/>
                <w:sz w:val="24"/>
              </w:rPr>
            </w:pPr>
            <w:r w:rsidRPr="00A30A16">
              <w:rPr>
                <w:rFonts w:eastAsiaTheme="minorEastAsia"/>
                <w:kern w:val="0"/>
                <w:sz w:val="24"/>
              </w:rPr>
              <w:t>防火泥、防火包、防火砖</w:t>
            </w:r>
          </w:p>
        </w:tc>
        <w:tc>
          <w:tcPr>
            <w:tcW w:w="1751" w:type="dxa"/>
          </w:tcPr>
          <w:p w:rsidR="00096CAC" w:rsidRPr="00A30A16" w:rsidRDefault="00096CAC" w:rsidP="00D75A3F">
            <w:pPr>
              <w:widowControl/>
              <w:jc w:val="left"/>
              <w:rPr>
                <w:rFonts w:eastAsiaTheme="minorEastAsia"/>
                <w:kern w:val="0"/>
                <w:sz w:val="24"/>
              </w:rPr>
            </w:pPr>
            <w:r w:rsidRPr="00A30A16">
              <w:rPr>
                <w:rFonts w:eastAsiaTheme="minorEastAsia"/>
                <w:kern w:val="0"/>
                <w:sz w:val="24"/>
              </w:rPr>
              <w:t>天津安盛达</w:t>
            </w:r>
          </w:p>
        </w:tc>
      </w:tr>
    </w:tbl>
    <w:p w:rsidR="00096CAC" w:rsidRPr="00A30A16" w:rsidRDefault="00096CAC" w:rsidP="00D75A3F">
      <w:pPr>
        <w:tabs>
          <w:tab w:val="left" w:pos="7719"/>
        </w:tabs>
        <w:spacing w:beforeLines="50" w:afterLines="50" w:line="360" w:lineRule="auto"/>
        <w:ind w:firstLineChars="200" w:firstLine="480"/>
        <w:rPr>
          <w:rFonts w:eastAsiaTheme="minorEastAsia"/>
          <w:bCs/>
          <w:sz w:val="24"/>
        </w:rPr>
      </w:pPr>
      <w:r w:rsidRPr="00A30A16">
        <w:rPr>
          <w:rFonts w:eastAsiaTheme="minorEastAsia"/>
          <w:bCs/>
          <w:sz w:val="24"/>
        </w:rPr>
        <w:t>3</w:t>
      </w:r>
      <w:r w:rsidRPr="00A30A16">
        <w:rPr>
          <w:rFonts w:eastAsiaTheme="minorEastAsia"/>
          <w:bCs/>
          <w:sz w:val="24"/>
        </w:rPr>
        <w:t>）、视讯产品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0"/>
        <w:gridCol w:w="4681"/>
        <w:gridCol w:w="1751"/>
      </w:tblGrid>
      <w:tr w:rsidR="00096CAC" w:rsidRPr="00A30A16" w:rsidTr="006A1F4D">
        <w:trPr>
          <w:jc w:val="center"/>
        </w:trPr>
        <w:tc>
          <w:tcPr>
            <w:tcW w:w="2090" w:type="dxa"/>
          </w:tcPr>
          <w:p w:rsidR="00096CAC" w:rsidRPr="00A30A16" w:rsidRDefault="00096CAC" w:rsidP="006A1F4D">
            <w:pPr>
              <w:tabs>
                <w:tab w:val="left" w:pos="7719"/>
              </w:tabs>
              <w:spacing w:line="360" w:lineRule="auto"/>
              <w:rPr>
                <w:rFonts w:eastAsiaTheme="minorEastAsia"/>
                <w:bCs/>
                <w:sz w:val="24"/>
              </w:rPr>
            </w:pPr>
            <w:r w:rsidRPr="00A30A16">
              <w:rPr>
                <w:rFonts w:eastAsiaTheme="minorEastAsia"/>
                <w:bCs/>
                <w:sz w:val="24"/>
              </w:rPr>
              <w:t>产品名称</w:t>
            </w:r>
          </w:p>
        </w:tc>
        <w:tc>
          <w:tcPr>
            <w:tcW w:w="4681" w:type="dxa"/>
          </w:tcPr>
          <w:p w:rsidR="00096CAC" w:rsidRPr="00A30A16" w:rsidRDefault="00096CAC" w:rsidP="006A1F4D">
            <w:pPr>
              <w:tabs>
                <w:tab w:val="left" w:pos="7719"/>
              </w:tabs>
              <w:spacing w:line="360" w:lineRule="auto"/>
              <w:rPr>
                <w:rFonts w:eastAsiaTheme="minorEastAsia"/>
                <w:bCs/>
                <w:sz w:val="24"/>
              </w:rPr>
            </w:pPr>
            <w:r w:rsidRPr="00A30A16">
              <w:rPr>
                <w:rFonts w:eastAsiaTheme="minorEastAsia"/>
                <w:bCs/>
                <w:sz w:val="24"/>
              </w:rPr>
              <w:t>主营产品型号</w:t>
            </w:r>
          </w:p>
        </w:tc>
        <w:tc>
          <w:tcPr>
            <w:tcW w:w="1751" w:type="dxa"/>
          </w:tcPr>
          <w:p w:rsidR="00096CAC" w:rsidRPr="00A30A16" w:rsidRDefault="00096CAC" w:rsidP="006A1F4D">
            <w:pPr>
              <w:tabs>
                <w:tab w:val="left" w:pos="7719"/>
              </w:tabs>
              <w:spacing w:line="360" w:lineRule="auto"/>
              <w:rPr>
                <w:rFonts w:eastAsiaTheme="minorEastAsia"/>
                <w:bCs/>
                <w:sz w:val="24"/>
              </w:rPr>
            </w:pPr>
            <w:r w:rsidRPr="00A30A16">
              <w:rPr>
                <w:rFonts w:eastAsiaTheme="minorEastAsia"/>
                <w:bCs/>
                <w:sz w:val="24"/>
              </w:rPr>
              <w:t>厂家名称</w:t>
            </w:r>
          </w:p>
        </w:tc>
      </w:tr>
      <w:tr w:rsidR="00096CAC" w:rsidRPr="00A30A16" w:rsidTr="006A1F4D">
        <w:trPr>
          <w:jc w:val="center"/>
        </w:trPr>
        <w:tc>
          <w:tcPr>
            <w:tcW w:w="2090" w:type="dxa"/>
          </w:tcPr>
          <w:p w:rsidR="00096CAC" w:rsidRPr="00A30A16" w:rsidRDefault="00096CAC" w:rsidP="006A1F4D">
            <w:pPr>
              <w:tabs>
                <w:tab w:val="left" w:pos="7719"/>
              </w:tabs>
              <w:spacing w:line="360" w:lineRule="auto"/>
              <w:rPr>
                <w:rFonts w:eastAsiaTheme="minorEastAsia"/>
                <w:bCs/>
                <w:sz w:val="24"/>
              </w:rPr>
            </w:pPr>
            <w:r w:rsidRPr="00A30A16">
              <w:rPr>
                <w:rFonts w:eastAsiaTheme="minorEastAsia"/>
                <w:bCs/>
                <w:sz w:val="24"/>
              </w:rPr>
              <w:t>多点控制</w:t>
            </w:r>
            <w:r w:rsidRPr="00A30A16">
              <w:rPr>
                <w:rFonts w:eastAsiaTheme="minorEastAsia"/>
                <w:bCs/>
                <w:sz w:val="24"/>
              </w:rPr>
              <w:t>MCU</w:t>
            </w:r>
          </w:p>
        </w:tc>
        <w:tc>
          <w:tcPr>
            <w:tcW w:w="4681" w:type="dxa"/>
          </w:tcPr>
          <w:p w:rsidR="00096CAC" w:rsidRPr="00A30A16" w:rsidRDefault="00096CAC" w:rsidP="006A1F4D">
            <w:pPr>
              <w:tabs>
                <w:tab w:val="left" w:pos="7719"/>
              </w:tabs>
              <w:spacing w:line="360" w:lineRule="auto"/>
              <w:rPr>
                <w:rFonts w:eastAsiaTheme="minorEastAsia"/>
                <w:bCs/>
                <w:sz w:val="24"/>
              </w:rPr>
            </w:pPr>
            <w:r w:rsidRPr="00A30A16">
              <w:rPr>
                <w:rFonts w:eastAsiaTheme="minorEastAsia"/>
                <w:bCs/>
                <w:sz w:val="24"/>
              </w:rPr>
              <w:t>ZXMVC8900</w:t>
            </w:r>
            <w:r w:rsidRPr="00A30A16">
              <w:rPr>
                <w:rFonts w:eastAsiaTheme="minorEastAsia"/>
                <w:bCs/>
                <w:sz w:val="24"/>
              </w:rPr>
              <w:t>、</w:t>
            </w:r>
            <w:r w:rsidRPr="00A30A16">
              <w:rPr>
                <w:rFonts w:eastAsiaTheme="minorEastAsia"/>
                <w:bCs/>
                <w:sz w:val="24"/>
              </w:rPr>
              <w:t>ZXV10 M900</w:t>
            </w:r>
            <w:r w:rsidRPr="00A30A16">
              <w:rPr>
                <w:rFonts w:eastAsiaTheme="minorEastAsia"/>
                <w:bCs/>
                <w:sz w:val="24"/>
              </w:rPr>
              <w:t>、</w:t>
            </w:r>
            <w:r w:rsidRPr="00A30A16">
              <w:rPr>
                <w:rFonts w:eastAsiaTheme="minorEastAsia"/>
                <w:bCs/>
                <w:sz w:val="24"/>
              </w:rPr>
              <w:t>ZXV10 M9000</w:t>
            </w:r>
          </w:p>
        </w:tc>
        <w:tc>
          <w:tcPr>
            <w:tcW w:w="1751" w:type="dxa"/>
          </w:tcPr>
          <w:p w:rsidR="00096CAC" w:rsidRPr="00A30A16" w:rsidRDefault="00096CAC" w:rsidP="006A1F4D">
            <w:pPr>
              <w:tabs>
                <w:tab w:val="left" w:pos="7719"/>
              </w:tabs>
              <w:spacing w:line="360" w:lineRule="auto"/>
              <w:rPr>
                <w:rFonts w:eastAsiaTheme="minorEastAsia"/>
                <w:bCs/>
                <w:sz w:val="24"/>
              </w:rPr>
            </w:pPr>
            <w:r w:rsidRPr="00A30A16">
              <w:rPr>
                <w:rFonts w:eastAsiaTheme="minorEastAsia"/>
                <w:bCs/>
                <w:sz w:val="24"/>
              </w:rPr>
              <w:t>中兴通讯</w:t>
            </w:r>
          </w:p>
        </w:tc>
      </w:tr>
      <w:tr w:rsidR="00096CAC" w:rsidRPr="00A30A16" w:rsidTr="006A1F4D">
        <w:trPr>
          <w:jc w:val="center"/>
        </w:trPr>
        <w:tc>
          <w:tcPr>
            <w:tcW w:w="2090" w:type="dxa"/>
          </w:tcPr>
          <w:p w:rsidR="00096CAC" w:rsidRPr="00A30A16" w:rsidRDefault="00096CAC" w:rsidP="006A1F4D">
            <w:pPr>
              <w:tabs>
                <w:tab w:val="left" w:pos="7719"/>
              </w:tabs>
              <w:spacing w:line="360" w:lineRule="auto"/>
              <w:rPr>
                <w:rFonts w:eastAsiaTheme="minorEastAsia"/>
                <w:bCs/>
                <w:sz w:val="24"/>
              </w:rPr>
            </w:pPr>
            <w:r w:rsidRPr="00A30A16">
              <w:rPr>
                <w:rFonts w:eastAsiaTheme="minorEastAsia"/>
                <w:bCs/>
                <w:sz w:val="24"/>
              </w:rPr>
              <w:t>会议终端</w:t>
            </w:r>
          </w:p>
        </w:tc>
        <w:tc>
          <w:tcPr>
            <w:tcW w:w="4681" w:type="dxa"/>
          </w:tcPr>
          <w:p w:rsidR="00096CAC" w:rsidRPr="00A30A16" w:rsidRDefault="00096CAC" w:rsidP="006A1F4D">
            <w:pPr>
              <w:tabs>
                <w:tab w:val="left" w:pos="7719"/>
              </w:tabs>
              <w:spacing w:line="400" w:lineRule="exact"/>
              <w:rPr>
                <w:rFonts w:eastAsiaTheme="minorEastAsia"/>
                <w:bCs/>
                <w:sz w:val="24"/>
              </w:rPr>
            </w:pPr>
            <w:r w:rsidRPr="00A30A16">
              <w:rPr>
                <w:rFonts w:eastAsiaTheme="minorEastAsia"/>
                <w:bCs/>
                <w:sz w:val="24"/>
              </w:rPr>
              <w:t>ZXV10 T500</w:t>
            </w:r>
            <w:r w:rsidRPr="00A30A16">
              <w:rPr>
                <w:rFonts w:eastAsiaTheme="minorEastAsia"/>
                <w:bCs/>
                <w:sz w:val="24"/>
              </w:rPr>
              <w:t>、</w:t>
            </w:r>
            <w:r w:rsidRPr="00A30A16">
              <w:rPr>
                <w:rFonts w:eastAsiaTheme="minorEastAsia"/>
                <w:bCs/>
                <w:sz w:val="24"/>
              </w:rPr>
              <w:t>ZXV10 T600</w:t>
            </w:r>
            <w:r w:rsidRPr="00A30A16">
              <w:rPr>
                <w:rFonts w:eastAsiaTheme="minorEastAsia"/>
                <w:bCs/>
                <w:sz w:val="24"/>
              </w:rPr>
              <w:t>、</w:t>
            </w:r>
            <w:r w:rsidRPr="00A30A16">
              <w:rPr>
                <w:rFonts w:eastAsiaTheme="minorEastAsia"/>
                <w:bCs/>
                <w:sz w:val="24"/>
              </w:rPr>
              <w:t>ZXV10 T700S</w:t>
            </w:r>
            <w:r w:rsidRPr="00A30A16">
              <w:rPr>
                <w:rFonts w:eastAsiaTheme="minorEastAsia"/>
                <w:bCs/>
                <w:sz w:val="24"/>
              </w:rPr>
              <w:t>、</w:t>
            </w:r>
            <w:r w:rsidRPr="00A30A16">
              <w:rPr>
                <w:rFonts w:eastAsiaTheme="minorEastAsia"/>
                <w:bCs/>
                <w:sz w:val="24"/>
              </w:rPr>
              <w:t>ZXV10 T800</w:t>
            </w:r>
            <w:r w:rsidRPr="00A30A16">
              <w:rPr>
                <w:rFonts w:eastAsiaTheme="minorEastAsia"/>
                <w:bCs/>
                <w:sz w:val="24"/>
              </w:rPr>
              <w:t>等系列</w:t>
            </w:r>
          </w:p>
        </w:tc>
        <w:tc>
          <w:tcPr>
            <w:tcW w:w="1751" w:type="dxa"/>
          </w:tcPr>
          <w:p w:rsidR="00096CAC" w:rsidRPr="00A30A16" w:rsidRDefault="00096CAC" w:rsidP="006A1F4D">
            <w:pPr>
              <w:tabs>
                <w:tab w:val="left" w:pos="7719"/>
              </w:tabs>
              <w:spacing w:line="360" w:lineRule="auto"/>
              <w:rPr>
                <w:rFonts w:eastAsiaTheme="minorEastAsia"/>
                <w:bCs/>
                <w:sz w:val="24"/>
              </w:rPr>
            </w:pPr>
            <w:r w:rsidRPr="00A30A16">
              <w:rPr>
                <w:rFonts w:eastAsiaTheme="minorEastAsia"/>
                <w:bCs/>
                <w:sz w:val="24"/>
              </w:rPr>
              <w:t>中兴通讯</w:t>
            </w:r>
          </w:p>
        </w:tc>
      </w:tr>
    </w:tbl>
    <w:p w:rsidR="00096CAC" w:rsidRPr="00A30A16" w:rsidRDefault="00096CAC" w:rsidP="00D75A3F">
      <w:pPr>
        <w:tabs>
          <w:tab w:val="left" w:pos="7719"/>
        </w:tabs>
        <w:spacing w:beforeLines="50" w:afterLines="50" w:line="360" w:lineRule="auto"/>
        <w:ind w:firstLineChars="200" w:firstLine="480"/>
        <w:rPr>
          <w:rFonts w:eastAsiaTheme="minorEastAsia"/>
          <w:bCs/>
          <w:sz w:val="24"/>
        </w:rPr>
      </w:pPr>
      <w:r w:rsidRPr="00A30A16">
        <w:rPr>
          <w:rFonts w:eastAsiaTheme="minorEastAsia"/>
          <w:bCs/>
          <w:sz w:val="24"/>
        </w:rPr>
        <w:t>4</w:t>
      </w:r>
      <w:r w:rsidRPr="00A30A16">
        <w:rPr>
          <w:rFonts w:eastAsiaTheme="minorEastAsia"/>
          <w:bCs/>
          <w:sz w:val="24"/>
        </w:rPr>
        <w:t>）、监控产品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0"/>
        <w:gridCol w:w="4681"/>
        <w:gridCol w:w="1751"/>
      </w:tblGrid>
      <w:tr w:rsidR="00096CAC" w:rsidRPr="00A30A16" w:rsidTr="006A1F4D">
        <w:trPr>
          <w:jc w:val="center"/>
        </w:trPr>
        <w:tc>
          <w:tcPr>
            <w:tcW w:w="2090" w:type="dxa"/>
          </w:tcPr>
          <w:p w:rsidR="00096CAC" w:rsidRPr="00A30A16" w:rsidRDefault="00096CAC" w:rsidP="006A1F4D">
            <w:pPr>
              <w:tabs>
                <w:tab w:val="left" w:pos="7719"/>
              </w:tabs>
              <w:spacing w:line="360" w:lineRule="auto"/>
              <w:rPr>
                <w:rFonts w:eastAsiaTheme="minorEastAsia"/>
                <w:bCs/>
                <w:sz w:val="24"/>
              </w:rPr>
            </w:pPr>
            <w:r w:rsidRPr="00A30A16">
              <w:rPr>
                <w:rFonts w:eastAsiaTheme="minorEastAsia"/>
                <w:bCs/>
                <w:sz w:val="24"/>
              </w:rPr>
              <w:t>产品名称</w:t>
            </w:r>
          </w:p>
        </w:tc>
        <w:tc>
          <w:tcPr>
            <w:tcW w:w="4681" w:type="dxa"/>
          </w:tcPr>
          <w:p w:rsidR="00096CAC" w:rsidRPr="00A30A16" w:rsidRDefault="00096CAC" w:rsidP="006A1F4D">
            <w:pPr>
              <w:tabs>
                <w:tab w:val="left" w:pos="7719"/>
              </w:tabs>
              <w:spacing w:line="360" w:lineRule="auto"/>
              <w:rPr>
                <w:rFonts w:eastAsiaTheme="minorEastAsia"/>
                <w:bCs/>
                <w:sz w:val="24"/>
              </w:rPr>
            </w:pPr>
            <w:r w:rsidRPr="00A30A16">
              <w:rPr>
                <w:rFonts w:eastAsiaTheme="minorEastAsia"/>
                <w:bCs/>
                <w:sz w:val="24"/>
              </w:rPr>
              <w:t>主营产品型号</w:t>
            </w:r>
          </w:p>
        </w:tc>
        <w:tc>
          <w:tcPr>
            <w:tcW w:w="1751" w:type="dxa"/>
          </w:tcPr>
          <w:p w:rsidR="00096CAC" w:rsidRPr="00A30A16" w:rsidRDefault="00096CAC" w:rsidP="006A1F4D">
            <w:pPr>
              <w:tabs>
                <w:tab w:val="left" w:pos="7719"/>
              </w:tabs>
              <w:spacing w:line="360" w:lineRule="auto"/>
              <w:rPr>
                <w:rFonts w:eastAsiaTheme="minorEastAsia"/>
                <w:bCs/>
                <w:sz w:val="24"/>
              </w:rPr>
            </w:pPr>
            <w:r w:rsidRPr="00A30A16">
              <w:rPr>
                <w:rFonts w:eastAsiaTheme="minorEastAsia"/>
                <w:bCs/>
                <w:sz w:val="24"/>
              </w:rPr>
              <w:t>厂家名称</w:t>
            </w:r>
          </w:p>
        </w:tc>
      </w:tr>
      <w:tr w:rsidR="00096CAC" w:rsidRPr="00A30A16" w:rsidTr="006A1F4D">
        <w:trPr>
          <w:jc w:val="center"/>
        </w:trPr>
        <w:tc>
          <w:tcPr>
            <w:tcW w:w="2090" w:type="dxa"/>
          </w:tcPr>
          <w:p w:rsidR="00096CAC" w:rsidRPr="00A30A16" w:rsidRDefault="00096CAC" w:rsidP="006A1F4D">
            <w:pPr>
              <w:tabs>
                <w:tab w:val="left" w:pos="7719"/>
              </w:tabs>
              <w:spacing w:line="360" w:lineRule="auto"/>
              <w:rPr>
                <w:rFonts w:eastAsiaTheme="minorEastAsia"/>
                <w:bCs/>
                <w:sz w:val="24"/>
              </w:rPr>
            </w:pPr>
            <w:r w:rsidRPr="00A30A16">
              <w:rPr>
                <w:rFonts w:eastAsiaTheme="minorEastAsia"/>
                <w:bCs/>
                <w:sz w:val="24"/>
              </w:rPr>
              <w:t>动力环境监控</w:t>
            </w:r>
          </w:p>
        </w:tc>
        <w:tc>
          <w:tcPr>
            <w:tcW w:w="4681" w:type="dxa"/>
          </w:tcPr>
          <w:p w:rsidR="00096CAC" w:rsidRPr="00A30A16" w:rsidRDefault="00096CAC" w:rsidP="006A1F4D">
            <w:pPr>
              <w:tabs>
                <w:tab w:val="left" w:pos="7719"/>
              </w:tabs>
              <w:spacing w:line="400" w:lineRule="exact"/>
              <w:rPr>
                <w:rFonts w:eastAsiaTheme="minorEastAsia"/>
                <w:bCs/>
                <w:sz w:val="24"/>
              </w:rPr>
            </w:pPr>
            <w:r w:rsidRPr="00A30A16">
              <w:rPr>
                <w:rFonts w:eastAsiaTheme="minorEastAsia"/>
                <w:bCs/>
                <w:sz w:val="24"/>
              </w:rPr>
              <w:t>增强智能型采集单元</w:t>
            </w:r>
            <w:r w:rsidRPr="00A30A16">
              <w:rPr>
                <w:rFonts w:eastAsiaTheme="minorEastAsia"/>
                <w:bCs/>
                <w:sz w:val="24"/>
              </w:rPr>
              <w:t>ZXM10 EISU</w:t>
            </w:r>
          </w:p>
          <w:p w:rsidR="00096CAC" w:rsidRPr="00A30A16" w:rsidRDefault="00096CAC" w:rsidP="006A1F4D">
            <w:pPr>
              <w:tabs>
                <w:tab w:val="left" w:pos="7719"/>
              </w:tabs>
              <w:spacing w:line="400" w:lineRule="exact"/>
              <w:rPr>
                <w:rFonts w:eastAsiaTheme="minorEastAsia"/>
                <w:bCs/>
                <w:sz w:val="24"/>
              </w:rPr>
            </w:pPr>
            <w:r w:rsidRPr="00A30A16">
              <w:rPr>
                <w:rFonts w:eastAsiaTheme="minorEastAsia"/>
                <w:bCs/>
                <w:sz w:val="24"/>
              </w:rPr>
              <w:t>智能门禁控制器</w:t>
            </w:r>
            <w:r w:rsidRPr="00A30A16">
              <w:rPr>
                <w:rFonts w:eastAsiaTheme="minorEastAsia"/>
                <w:bCs/>
                <w:sz w:val="24"/>
              </w:rPr>
              <w:t>ZXM10 IDC TR</w:t>
            </w:r>
            <w:r w:rsidRPr="00A30A16">
              <w:rPr>
                <w:rFonts w:eastAsiaTheme="minorEastAsia"/>
                <w:bCs/>
                <w:sz w:val="24"/>
              </w:rPr>
              <w:t>等</w:t>
            </w:r>
            <w:r w:rsidRPr="00A30A16">
              <w:rPr>
                <w:rFonts w:eastAsiaTheme="minorEastAsia"/>
                <w:bCs/>
                <w:sz w:val="24"/>
              </w:rPr>
              <w:t>ZXM10</w:t>
            </w:r>
            <w:r w:rsidRPr="00A30A16">
              <w:rPr>
                <w:rFonts w:eastAsiaTheme="minorEastAsia"/>
                <w:bCs/>
                <w:sz w:val="24"/>
              </w:rPr>
              <w:t>监控单元系列及动环管理系统软件系列</w:t>
            </w:r>
          </w:p>
          <w:p w:rsidR="00096CAC" w:rsidRPr="00A30A16" w:rsidRDefault="00096CAC" w:rsidP="006A1F4D">
            <w:pPr>
              <w:tabs>
                <w:tab w:val="left" w:pos="7719"/>
              </w:tabs>
              <w:spacing w:line="400" w:lineRule="exact"/>
              <w:rPr>
                <w:rFonts w:eastAsiaTheme="minorEastAsia"/>
                <w:bCs/>
                <w:sz w:val="24"/>
              </w:rPr>
            </w:pPr>
            <w:r w:rsidRPr="00A30A16">
              <w:rPr>
                <w:rFonts w:eastAsiaTheme="minorEastAsia"/>
                <w:bCs/>
                <w:sz w:val="24"/>
              </w:rPr>
              <w:t>自动切换单元</w:t>
            </w:r>
            <w:r w:rsidRPr="00A30A16">
              <w:rPr>
                <w:rFonts w:eastAsiaTheme="minorEastAsia"/>
                <w:bCs/>
                <w:sz w:val="24"/>
              </w:rPr>
              <w:t>ATSU</w:t>
            </w:r>
          </w:p>
        </w:tc>
        <w:tc>
          <w:tcPr>
            <w:tcW w:w="1751" w:type="dxa"/>
          </w:tcPr>
          <w:p w:rsidR="00096CAC" w:rsidRPr="00A30A16" w:rsidRDefault="00096CAC" w:rsidP="006A1F4D">
            <w:pPr>
              <w:tabs>
                <w:tab w:val="left" w:pos="7719"/>
              </w:tabs>
              <w:spacing w:line="360" w:lineRule="auto"/>
              <w:rPr>
                <w:rFonts w:eastAsiaTheme="minorEastAsia"/>
                <w:bCs/>
                <w:sz w:val="24"/>
              </w:rPr>
            </w:pPr>
            <w:r w:rsidRPr="00A30A16">
              <w:rPr>
                <w:rFonts w:eastAsiaTheme="minorEastAsia"/>
                <w:bCs/>
                <w:sz w:val="24"/>
              </w:rPr>
              <w:t>中兴通讯</w:t>
            </w:r>
          </w:p>
        </w:tc>
      </w:tr>
      <w:tr w:rsidR="00096CAC" w:rsidRPr="00A30A16" w:rsidTr="006A1F4D">
        <w:trPr>
          <w:jc w:val="center"/>
        </w:trPr>
        <w:tc>
          <w:tcPr>
            <w:tcW w:w="2090" w:type="dxa"/>
          </w:tcPr>
          <w:p w:rsidR="00096CAC" w:rsidRPr="00A30A16" w:rsidRDefault="00096CAC" w:rsidP="006A1F4D">
            <w:pPr>
              <w:tabs>
                <w:tab w:val="left" w:pos="7719"/>
              </w:tabs>
              <w:spacing w:line="360" w:lineRule="auto"/>
              <w:rPr>
                <w:rFonts w:eastAsiaTheme="minorEastAsia"/>
                <w:bCs/>
                <w:sz w:val="24"/>
              </w:rPr>
            </w:pPr>
            <w:r w:rsidRPr="00A30A16">
              <w:rPr>
                <w:rFonts w:eastAsiaTheme="minorEastAsia"/>
                <w:bCs/>
                <w:sz w:val="24"/>
              </w:rPr>
              <w:t>视频监控</w:t>
            </w:r>
          </w:p>
        </w:tc>
        <w:tc>
          <w:tcPr>
            <w:tcW w:w="4681" w:type="dxa"/>
          </w:tcPr>
          <w:p w:rsidR="00096CAC" w:rsidRPr="00A30A16" w:rsidRDefault="00096CAC" w:rsidP="006A1F4D">
            <w:pPr>
              <w:tabs>
                <w:tab w:val="left" w:pos="7719"/>
              </w:tabs>
              <w:spacing w:line="400" w:lineRule="exact"/>
              <w:rPr>
                <w:rFonts w:eastAsiaTheme="minorEastAsia"/>
                <w:bCs/>
                <w:sz w:val="24"/>
              </w:rPr>
            </w:pPr>
            <w:r w:rsidRPr="00A30A16">
              <w:rPr>
                <w:rFonts w:eastAsiaTheme="minorEastAsia"/>
                <w:bCs/>
                <w:sz w:val="24"/>
              </w:rPr>
              <w:t>ZTE ViewEye®</w:t>
            </w:r>
            <w:r w:rsidRPr="00A30A16">
              <w:rPr>
                <w:rFonts w:eastAsiaTheme="minorEastAsia"/>
                <w:bCs/>
                <w:sz w:val="24"/>
              </w:rPr>
              <w:t>系统</w:t>
            </w:r>
          </w:p>
        </w:tc>
        <w:tc>
          <w:tcPr>
            <w:tcW w:w="1751" w:type="dxa"/>
          </w:tcPr>
          <w:p w:rsidR="00096CAC" w:rsidRPr="00A30A16" w:rsidRDefault="00096CAC" w:rsidP="006A1F4D">
            <w:pPr>
              <w:tabs>
                <w:tab w:val="left" w:pos="7719"/>
              </w:tabs>
              <w:spacing w:line="360" w:lineRule="auto"/>
              <w:rPr>
                <w:rFonts w:eastAsiaTheme="minorEastAsia"/>
                <w:bCs/>
                <w:sz w:val="24"/>
              </w:rPr>
            </w:pPr>
            <w:r w:rsidRPr="00A30A16">
              <w:rPr>
                <w:rFonts w:eastAsiaTheme="minorEastAsia"/>
                <w:bCs/>
                <w:sz w:val="24"/>
              </w:rPr>
              <w:t>中兴通讯</w:t>
            </w:r>
          </w:p>
        </w:tc>
      </w:tr>
    </w:tbl>
    <w:p w:rsidR="00F07B9D" w:rsidRDefault="00F07B9D">
      <w:pPr>
        <w:rPr>
          <w:rFonts w:hint="eastAsia"/>
        </w:rPr>
      </w:pPr>
    </w:p>
    <w:p w:rsidR="00D75A3F" w:rsidRDefault="00D75A3F">
      <w:pPr>
        <w:rPr>
          <w:rFonts w:hint="eastAsia"/>
        </w:rPr>
      </w:pPr>
    </w:p>
    <w:p w:rsidR="00D75A3F" w:rsidRDefault="00D75A3F"/>
    <w:sectPr w:rsidR="00D75A3F" w:rsidSect="005A5319">
      <w:footerReference w:type="default" r:id="rId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306" w:rsidRDefault="00950306" w:rsidP="00096CAC">
      <w:r>
        <w:separator/>
      </w:r>
    </w:p>
  </w:endnote>
  <w:endnote w:type="continuationSeparator" w:id="1">
    <w:p w:rsidR="00950306" w:rsidRDefault="00950306" w:rsidP="00096C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A3F" w:rsidRDefault="00D75A3F" w:rsidP="00D75A3F">
    <w:pPr>
      <w:pStyle w:val="a4"/>
      <w:pBdr>
        <w:top w:val="single" w:sz="4" w:space="0" w:color="auto"/>
      </w:pBdr>
      <w:spacing w:line="276" w:lineRule="auto"/>
      <w:ind w:right="360"/>
    </w:pPr>
    <w:r>
      <w:rPr>
        <w:rFonts w:hint="eastAsia"/>
      </w:rPr>
      <w:t>单位：长春嘉信通信信息技术有限公司</w:t>
    </w:r>
    <w:r>
      <w:rPr>
        <w:rFonts w:hint="eastAsia"/>
      </w:rPr>
      <w:t xml:space="preserve">                                                    </w:t>
    </w:r>
    <w:fldSimple w:instr=" PAGE   \* MERGEFORMAT ">
      <w:r w:rsidRPr="00D75A3F">
        <w:rPr>
          <w:noProof/>
          <w:lang w:val="zh-CN"/>
        </w:rPr>
        <w:t>4</w:t>
      </w:r>
    </w:fldSimple>
  </w:p>
  <w:p w:rsidR="00D75A3F" w:rsidRDefault="00D75A3F" w:rsidP="00D75A3F">
    <w:pPr>
      <w:pStyle w:val="a4"/>
      <w:pBdr>
        <w:top w:val="single" w:sz="4" w:space="0" w:color="auto"/>
      </w:pBdr>
      <w:spacing w:line="276" w:lineRule="auto"/>
      <w:ind w:right="360"/>
    </w:pPr>
    <w:r>
      <w:rPr>
        <w:rFonts w:hint="eastAsia"/>
      </w:rPr>
      <w:t>地址：长春市南关区绿地中央广场</w:t>
    </w:r>
    <w:r>
      <w:rPr>
        <w:rFonts w:hint="eastAsia"/>
      </w:rPr>
      <w:t>B</w:t>
    </w:r>
    <w:r>
      <w:rPr>
        <w:rFonts w:hint="eastAsia"/>
      </w:rPr>
      <w:t>区</w:t>
    </w:r>
    <w:r>
      <w:rPr>
        <w:rFonts w:hint="eastAsia"/>
      </w:rPr>
      <w:t>5</w:t>
    </w:r>
    <w:r>
      <w:rPr>
        <w:rFonts w:hint="eastAsia"/>
      </w:rPr>
      <w:t>号楼</w:t>
    </w:r>
    <w:r>
      <w:rPr>
        <w:rFonts w:hint="eastAsia"/>
      </w:rPr>
      <w:t>103A</w:t>
    </w:r>
  </w:p>
  <w:p w:rsidR="00D75A3F" w:rsidRDefault="00D75A3F" w:rsidP="00D75A3F">
    <w:pPr>
      <w:pStyle w:val="a4"/>
      <w:pBdr>
        <w:top w:val="single" w:sz="4" w:space="0" w:color="auto"/>
      </w:pBdr>
      <w:spacing w:line="276" w:lineRule="auto"/>
      <w:ind w:right="360"/>
    </w:pPr>
    <w:r>
      <w:rPr>
        <w:rFonts w:hint="eastAsia"/>
      </w:rPr>
      <w:t>电话：</w:t>
    </w:r>
    <w:r>
      <w:t>0431-85389499</w:t>
    </w:r>
  </w:p>
  <w:p w:rsidR="00D75A3F" w:rsidRDefault="00D75A3F" w:rsidP="00D75A3F">
    <w:pPr>
      <w:pStyle w:val="a4"/>
      <w:pBdr>
        <w:top w:val="single" w:sz="4" w:space="0" w:color="auto"/>
      </w:pBdr>
      <w:spacing w:line="276" w:lineRule="auto"/>
      <w:ind w:right="360"/>
    </w:pPr>
    <w:r>
      <w:rPr>
        <w:rFonts w:hint="eastAsia"/>
      </w:rPr>
      <w:t>传真：</w:t>
    </w:r>
    <w:r>
      <w:t>0431-853894</w:t>
    </w:r>
    <w:r>
      <w:rPr>
        <w:rFonts w:hint="eastAsia"/>
      </w:rPr>
      <w:t>99-8014</w:t>
    </w:r>
  </w:p>
  <w:p w:rsidR="00D75A3F" w:rsidRDefault="00D75A3F">
    <w:pPr>
      <w:pStyle w:val="a4"/>
    </w:pPr>
    <w:r>
      <w:rPr>
        <w:rFonts w:hint="eastAsia"/>
      </w:rPr>
      <w:t>杨洋</w:t>
    </w:r>
    <w:r>
      <w:rPr>
        <w:rFonts w:hint="eastAsia"/>
      </w:rPr>
      <w:t xml:space="preserve">  18186886515  18844535517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306" w:rsidRDefault="00950306" w:rsidP="00096CAC">
      <w:r>
        <w:separator/>
      </w:r>
    </w:p>
  </w:footnote>
  <w:footnote w:type="continuationSeparator" w:id="1">
    <w:p w:rsidR="00950306" w:rsidRDefault="00950306" w:rsidP="00096C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6CAC"/>
    <w:rsid w:val="00096CAC"/>
    <w:rsid w:val="005A5319"/>
    <w:rsid w:val="00950306"/>
    <w:rsid w:val="00D75A3F"/>
    <w:rsid w:val="00F07B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CAC"/>
    <w:pPr>
      <w:widowControl w:val="0"/>
      <w:jc w:val="both"/>
    </w:pPr>
    <w:rPr>
      <w:rFonts w:ascii="Times New Roman" w:eastAsia="宋体" w:hAnsi="Times New Roman" w:cs="Times New Roman"/>
      <w:szCs w:val="20"/>
    </w:rPr>
  </w:style>
  <w:style w:type="paragraph" w:styleId="1">
    <w:name w:val="heading 1"/>
    <w:aliases w:val="h1,1st level,Section Head,l1,章标题 1,featurehead,标题yjm1,章节标题,Heading 0,H1,H11,H12,H13,H14,H15,H16,H17,PIM 1,Title1,I1,heading 1,l1+toc 1,Chapter title,Header 1,Sec1,h11,1st level1,h12,1st level2,h13,1st level3,h14,1st level4,h15,1st level5,h16,(A-1)"/>
    <w:basedOn w:val="a"/>
    <w:next w:val="a"/>
    <w:link w:val="1Char"/>
    <w:qFormat/>
    <w:rsid w:val="00096CAC"/>
    <w:pPr>
      <w:keepNext/>
      <w:keepLines/>
      <w:spacing w:before="340" w:after="330" w:line="578" w:lineRule="auto"/>
      <w:jc w:val="center"/>
      <w:outlineLvl w:val="0"/>
    </w:pPr>
    <w:rPr>
      <w:rFonts w:eastAsiaTheme="minorEastAsia" w:hAnsiTheme="minorEastAsia"/>
      <w:b/>
      <w:bCs/>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96C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96CAC"/>
    <w:rPr>
      <w:sz w:val="18"/>
      <w:szCs w:val="18"/>
    </w:rPr>
  </w:style>
  <w:style w:type="paragraph" w:styleId="a4">
    <w:name w:val="footer"/>
    <w:aliases w:val="fo,footer odd,odd,footer Final,even footer,feature op,Odd Footer,Alt+J,Footer-Even,页脚(V1),footer odd1,footer odd2,footer odd3,footer odd4,footer odd5,f,FtrF"/>
    <w:basedOn w:val="a"/>
    <w:link w:val="Char0"/>
    <w:uiPriority w:val="99"/>
    <w:unhideWhenUsed/>
    <w:rsid w:val="00096C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aliases w:val="fo Char,footer odd Char,odd Char,footer Final Char,even footer Char,feature op Char,Odd Footer Char,Alt+J Char,Footer-Even Char,页脚(V1) Char,footer odd1 Char,footer odd2 Char,footer odd3 Char,footer odd4 Char,footer odd5 Char,f Char,FtrF Char"/>
    <w:basedOn w:val="a0"/>
    <w:link w:val="a4"/>
    <w:uiPriority w:val="99"/>
    <w:rsid w:val="00096CAC"/>
    <w:rPr>
      <w:sz w:val="18"/>
      <w:szCs w:val="18"/>
    </w:rPr>
  </w:style>
  <w:style w:type="character" w:customStyle="1" w:styleId="1Char">
    <w:name w:val="标题 1 Char"/>
    <w:aliases w:val="h1 Char,1st level Char,Section Head Char,l1 Char,章标题 1 Char,featurehead Char,标题yjm1 Char,章节标题 Char,Heading 0 Char,H1 Char,H11 Char,H12 Char,H13 Char,H14 Char,H15 Char,H16 Char,H17 Char,PIM 1 Char,Title1 Char,I1 Char,heading 1 Char,Sec1 Char"/>
    <w:basedOn w:val="a0"/>
    <w:link w:val="1"/>
    <w:rsid w:val="00096CAC"/>
    <w:rPr>
      <w:rFonts w:ascii="Times New Roman" w:hAnsiTheme="minorEastAsia" w:cs="Times New Roman"/>
      <w:b/>
      <w:bCs/>
      <w:kern w:val="44"/>
      <w:sz w:val="36"/>
      <w:szCs w:val="36"/>
    </w:rPr>
  </w:style>
  <w:style w:type="paragraph" w:customStyle="1" w:styleId="3nbm">
    <w:name w:val="3级标题nbm"/>
    <w:basedOn w:val="a"/>
    <w:link w:val="3nbmChar"/>
    <w:qFormat/>
    <w:rsid w:val="00096CAC"/>
    <w:pPr>
      <w:keepNext/>
      <w:keepLines/>
      <w:spacing w:afterLines="50" w:line="360" w:lineRule="auto"/>
      <w:ind w:left="720" w:hanging="720"/>
      <w:jc w:val="left"/>
      <w:outlineLvl w:val="2"/>
    </w:pPr>
    <w:rPr>
      <w:b/>
      <w:bCs/>
      <w:kern w:val="44"/>
      <w:sz w:val="30"/>
      <w:szCs w:val="30"/>
    </w:rPr>
  </w:style>
  <w:style w:type="character" w:customStyle="1" w:styleId="3nbmChar">
    <w:name w:val="3级标题nbm Char"/>
    <w:basedOn w:val="a0"/>
    <w:link w:val="3nbm"/>
    <w:rsid w:val="00096CAC"/>
    <w:rPr>
      <w:rFonts w:ascii="Times New Roman" w:eastAsia="宋体" w:hAnsi="Times New Roman" w:cs="Times New Roman"/>
      <w:b/>
      <w:bCs/>
      <w:kern w:val="44"/>
      <w:sz w:val="30"/>
      <w:szCs w:val="30"/>
    </w:rPr>
  </w:style>
  <w:style w:type="paragraph" w:styleId="a5">
    <w:name w:val="Document Map"/>
    <w:basedOn w:val="a"/>
    <w:link w:val="Char1"/>
    <w:uiPriority w:val="99"/>
    <w:semiHidden/>
    <w:unhideWhenUsed/>
    <w:rsid w:val="00096CAC"/>
    <w:rPr>
      <w:rFonts w:ascii="宋体"/>
      <w:sz w:val="18"/>
      <w:szCs w:val="18"/>
    </w:rPr>
  </w:style>
  <w:style w:type="character" w:customStyle="1" w:styleId="Char1">
    <w:name w:val="文档结构图 Char"/>
    <w:basedOn w:val="a0"/>
    <w:link w:val="a5"/>
    <w:uiPriority w:val="99"/>
    <w:semiHidden/>
    <w:rsid w:val="00096CAC"/>
    <w:rPr>
      <w:rFonts w:ascii="宋体" w:eastAsia="宋体" w:hAnsi="Times New Roman" w:cs="Times New Roman"/>
      <w:sz w:val="18"/>
      <w:szCs w:val="18"/>
    </w:rPr>
  </w:style>
  <w:style w:type="paragraph" w:styleId="a6">
    <w:name w:val="Balloon Text"/>
    <w:basedOn w:val="a"/>
    <w:link w:val="Char2"/>
    <w:uiPriority w:val="99"/>
    <w:semiHidden/>
    <w:unhideWhenUsed/>
    <w:rsid w:val="00096CAC"/>
    <w:rPr>
      <w:sz w:val="18"/>
      <w:szCs w:val="18"/>
    </w:rPr>
  </w:style>
  <w:style w:type="character" w:customStyle="1" w:styleId="Char2">
    <w:name w:val="批注框文本 Char"/>
    <w:basedOn w:val="a0"/>
    <w:link w:val="a6"/>
    <w:uiPriority w:val="99"/>
    <w:semiHidden/>
    <w:rsid w:val="00096CA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te.com.cn/cn/products/bearer/optical_transmission/wdm_otn/201206/t20120627_341481.html" TargetMode="External"/><Relationship Id="rId13" Type="http://schemas.openxmlformats.org/officeDocument/2006/relationships/hyperlink" Target="http://www.zte.com.cn/cn/products/core_network/fixed_core_network/softswitch/201005/t20100531_341776.html" TargetMode="External"/><Relationship Id="rId18" Type="http://schemas.openxmlformats.org/officeDocument/2006/relationships/hyperlink" Target="http://www.zte.com.cn/cn/products/bearer/data_communication/router_bmsg/201111/t20111114_341516.html" TargetMode="External"/><Relationship Id="rId26" Type="http://schemas.openxmlformats.org/officeDocument/2006/relationships/hyperlink" Target="http://www.zte.com.cn/cn/products/bearer/data_communication/ethernet_switch/201005/t20100510_341531.html" TargetMode="External"/><Relationship Id="rId3" Type="http://schemas.openxmlformats.org/officeDocument/2006/relationships/webSettings" Target="webSettings.xml"/><Relationship Id="rId21" Type="http://schemas.openxmlformats.org/officeDocument/2006/relationships/hyperlink" Target="http://www.zte.com.cn/cn/products/bearer/data_communication/ethernet_switch/201011/t20101109_341541.html" TargetMode="External"/><Relationship Id="rId7" Type="http://schemas.openxmlformats.org/officeDocument/2006/relationships/hyperlink" Target="http://www.zte.com.cn/cn/products/bearer/optical_transmission/wdm_otn/201206/t20120627_341482.html" TargetMode="External"/><Relationship Id="rId12" Type="http://schemas.openxmlformats.org/officeDocument/2006/relationships/hyperlink" Target="http://www.zte.com.cn/cn/products/core_network/fixed_core_network/softswitch/201005/t20100531_341777.html" TargetMode="External"/><Relationship Id="rId17" Type="http://schemas.openxmlformats.org/officeDocument/2006/relationships/hyperlink" Target="http://www.zte.com.cn/cn/products/bearer/data_communication/router_bmsg/201111/t20111114_341517.html" TargetMode="External"/><Relationship Id="rId25" Type="http://schemas.openxmlformats.org/officeDocument/2006/relationships/hyperlink" Target="http://www.zte.com.cn/cn/products/bearer/data_communication/ethernet_switch/201005/t20100510_341533.html"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zte.com.cn/cn/products/power/power/combined/201005/t20100511_341797.html" TargetMode="External"/><Relationship Id="rId20" Type="http://schemas.openxmlformats.org/officeDocument/2006/relationships/hyperlink" Target="http://www.zte.com.cn/cn/products/bearer/data_communication/router_bmsg/201206/t20120604_341514.html" TargetMode="External"/><Relationship Id="rId29" Type="http://schemas.openxmlformats.org/officeDocument/2006/relationships/hyperlink" Target="http://www.zte.com.cn/cn/products/bearer/data_communication/ethernet_switch/201011/t20101109_341523.htm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zte.com.cn/cn/products/core_network/fixed_core_network/softswitch/201005/t20100531_341778.html" TargetMode="External"/><Relationship Id="rId24" Type="http://schemas.openxmlformats.org/officeDocument/2006/relationships/hyperlink" Target="http://www.zte.com.cn/cn/products/bearer/data_communication/ethernet_switch/201203/t20120305_341534.html"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zte.com.cn/cn/products/core_network/fixed_core_network/softswitch/201005/t20100531_341774.html" TargetMode="External"/><Relationship Id="rId23" Type="http://schemas.openxmlformats.org/officeDocument/2006/relationships/hyperlink" Target="http://www.zte.com.cn/cn/products/bearer/data_communication/ethernet_switch/201005/t20100510_341535.html" TargetMode="External"/><Relationship Id="rId28" Type="http://schemas.openxmlformats.org/officeDocument/2006/relationships/hyperlink" Target="http://www.zte.com.cn/cn/products/bearer/data_communication/ethernet_switch/201005/t20100510_341525.html" TargetMode="External"/><Relationship Id="rId10" Type="http://schemas.openxmlformats.org/officeDocument/2006/relationships/hyperlink" Target="http://www.zte.com.cn/cn/products/core_network/fixed_core_network/softswitch/201005/t20100531_341779.html" TargetMode="External"/><Relationship Id="rId19" Type="http://schemas.openxmlformats.org/officeDocument/2006/relationships/hyperlink" Target="http://www.zte.com.cn/cn/products/bearer/data_communication/router_bmsg/201111/t20111114_341515.html"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zte.com.cn/cn/products/bearer/optical_transmission/wdm_otn/201111/t20111114_341477.html" TargetMode="External"/><Relationship Id="rId14" Type="http://schemas.openxmlformats.org/officeDocument/2006/relationships/hyperlink" Target="http://www.zte.com.cn/cn/products/core_network/fixed_core_network/softswitch/201005/t20100531_341775.html" TargetMode="External"/><Relationship Id="rId22" Type="http://schemas.openxmlformats.org/officeDocument/2006/relationships/hyperlink" Target="http://www.zte.com.cn/cn/products/bearer/data_communication/ethernet_switch/201008/t20100809_341540.html" TargetMode="External"/><Relationship Id="rId27" Type="http://schemas.openxmlformats.org/officeDocument/2006/relationships/hyperlink" Target="http://www.zte.com.cn/cn/products/bearer/data_communication/ethernet_switch/201005/t20100510_341526.html" TargetMode="External"/><Relationship Id="rId30" Type="http://schemas.openxmlformats.org/officeDocument/2006/relationships/hyperlink" Target="http://www.zte.com.cn/cn/products/bearer/data_communication/ethernet_switch/201005/t20100510_34152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754</Words>
  <Characters>4301</Characters>
  <Application>Microsoft Office Word</Application>
  <DocSecurity>0</DocSecurity>
  <Lines>35</Lines>
  <Paragraphs>10</Paragraphs>
  <ScaleCrop>false</ScaleCrop>
  <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dc:creator>
  <cp:keywords/>
  <dc:description/>
  <cp:lastModifiedBy>Selina</cp:lastModifiedBy>
  <cp:revision>3</cp:revision>
  <dcterms:created xsi:type="dcterms:W3CDTF">2015-08-06T02:01:00Z</dcterms:created>
  <dcterms:modified xsi:type="dcterms:W3CDTF">2015-08-06T02:36:00Z</dcterms:modified>
</cp:coreProperties>
</file>